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spacing w:after="97" w:line="259" w:lineRule="auto"/>
        <w:ind w:left="317" w:right="0" w:firstLine="0"/>
        <w:jc w:val="left"/>
        <w:rPr/>
      </w:pPr>
    </w:p>
    <w:p>
      <w:pPr>
        <w:spacing w:after="347" w:line="259" w:lineRule="auto"/>
        <w:ind w:right="222" w:firstLine="0"/>
        <w:jc w:val="center"/>
        <w:rPr/>
      </w:pPr>
      <w:r>
        <w:t xml:space="preserve"> </w:t>
      </w:r>
    </w:p>
    <w:p>
      <w:pPr>
        <w:spacing w:after="117" w:line="259" w:lineRule="auto"/>
        <w:ind w:right="172" w:firstLine="0"/>
        <w:jc w:val="center"/>
        <w:rPr/>
      </w:pPr>
      <w:r>
        <w:rPr>
          <w:sz w:val="48"/>
        </w:rPr>
        <w:t xml:space="preserve"> </w:t>
      </w:r>
    </w:p>
    <w:p>
      <w:pPr>
        <w:spacing w:after="75" w:line="259" w:lineRule="auto"/>
        <w:ind w:right="152" w:firstLine="0"/>
        <w:jc w:val="center"/>
        <w:rPr/>
      </w:pPr>
      <w:r>
        <w:rPr>
          <w:sz w:val="56"/>
        </w:rPr>
        <w:t xml:space="preserve"> </w: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Муниципальное бюджетное общеобразовательное учреждение</w:t>
      </w:r>
    </w:p>
    <w:p>
      <w:pPr>
        <w:tabs>
          <w:tab w:val="left" w:pos="5328"/>
          <w:tab w:val="left" w:pos="7572"/>
        </w:tabs>
        <w:spacing w:line="259" w:lineRule="auto"/>
        <w:jc w:val="center"/>
        <w:rPr>
          <w:b/>
          <w:sz w:val="32"/>
          <w:szCs w:val="32"/>
        </w:rPr>
      </w:pPr>
      <w:r>
        <w:rPr>
          <w:rFonts w:eastAsia="Cambria"/>
          <w:b/>
          <w:sz w:val="32"/>
          <w:szCs w:val="32"/>
        </w:rPr>
        <w:t>Гимназия № 25 г. Иркутска</w:t>
      </w:r>
    </w:p>
    <w:p>
      <w:pPr>
        <w:tabs>
          <w:tab w:val="left" w:pos="5328"/>
          <w:tab w:val="center" w:pos="12310"/>
          <w:tab w:val="center" w:pos="13572"/>
        </w:tabs>
        <w:spacing w:line="259" w:lineRule="auto"/>
        <w:jc w:val="center"/>
        <w:rPr>
          <w:rFonts w:eastAsia="Calibri"/>
          <w:b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Style w:val="C18"/>
          <w:b/>
          <w:bCs/>
          <w:color w:val="000000"/>
          <w:sz w:val="32"/>
          <w:szCs w:val="32"/>
        </w:rPr>
      </w:pP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РАБОЧАЯ ПРОГРАММА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 xml:space="preserve">учебного курса «Обществознание» </w:t>
      </w:r>
    </w:p>
    <w:p>
      <w:pPr>
        <w:pStyle w:val="C1"/>
        <w:shd w:val="clear" w:color="auto" w:fill="ffffff"/>
        <w:spacing w:before="0" w:after="0"/>
        <w:jc w:val="center"/>
        <w:rPr>
          <w:rFonts w:ascii="Calibri" w:cs="Calibri" w:hAnsi="Calibri"/>
          <w:color w:val="000000"/>
          <w:szCs w:val="22"/>
        </w:rPr>
      </w:pPr>
      <w:r>
        <w:rPr>
          <w:rStyle w:val="C18"/>
          <w:b/>
          <w:bCs/>
          <w:color w:val="000000"/>
          <w:sz w:val="32"/>
          <w:szCs w:val="32"/>
        </w:rPr>
        <w:t>на 2023-2024 учебный год (10-11</w:t>
      </w:r>
      <w:r>
        <w:rPr>
          <w:rStyle w:val="C18"/>
          <w:b/>
          <w:bCs/>
          <w:color w:val="000000"/>
          <w:sz w:val="32"/>
          <w:szCs w:val="32"/>
        </w:rPr>
        <w:t xml:space="preserve"> кл. - угл Уровень)</w:t>
      </w:r>
    </w:p>
    <w:p>
      <w:pPr>
        <w:pStyle w:val="C5"/>
        <w:shd w:val="clear" w:color="auto" w:fill="ffffff"/>
        <w:spacing w:before="0" w:after="0"/>
        <w:ind w:left="7088" w:hanging="7088"/>
        <w:rPr>
          <w:rStyle w:val="C9"/>
          <w:b/>
          <w:bCs/>
          <w:color w:val="000000"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Директор МБО</w:t>
      </w:r>
      <w:r>
        <w:rPr>
          <w:rStyle w:val="C9"/>
          <w:b/>
          <w:bCs/>
          <w:sz w:val="26"/>
          <w:szCs w:val="26"/>
        </w:rPr>
        <w:t>У Гимназия 25 г. Иркутска</w:t>
      </w: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  <w:r>
        <w:rPr>
          <w:rStyle w:val="C9"/>
          <w:b/>
          <w:bCs/>
          <w:sz w:val="26"/>
          <w:szCs w:val="26"/>
        </w:rPr>
        <w:t>Труфанова С.Н. _______________</w:t>
      </w: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tabs>
          <w:tab w:val="left" w:pos="1320"/>
        </w:tabs>
        <w:jc w:val="center"/>
        <w:rPr>
          <w:rStyle w:val="C9"/>
          <w:b/>
          <w:bCs/>
          <w:sz w:val="26"/>
          <w:szCs w:val="26"/>
        </w:rPr>
      </w:pPr>
    </w:p>
    <w:p>
      <w:pPr>
        <w:shd w:val="clear" w:color="auto" w:fill="ffffff"/>
        <w:spacing w:after="0" w:line="240" w:lineRule="auto"/>
        <w:ind w:right="0"/>
        <w:jc w:val="center"/>
        <w:rPr>
          <w:rFonts w:ascii="Calibri" w:cs="Calibri" w:hAnsi="Calibri"/>
          <w:sz w:val="22"/>
        </w:rPr>
      </w:pPr>
      <w:r>
        <w:rPr>
          <w:b/>
        </w:rPr>
        <w:t>Иркутск</w:t>
      </w:r>
    </w:p>
    <w:p>
      <w:pPr>
        <w:spacing w:after="261" w:line="259" w:lineRule="auto"/>
        <w:ind w:left="47" w:right="0" w:firstLine="0"/>
        <w:jc w:val="center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</w:p>
    <w:p>
      <w:pPr>
        <w:pStyle w:val="Heading2"/>
        <w:spacing w:after="95"/>
        <w:ind w:left="-5"/>
        <w:rPr/>
      </w:pPr>
      <w:bookmarkStart w:id="0" w:name="_GoBack"/>
      <w:bookmarkEnd w:id="0"/>
      <w:r>
        <w:t>С</w:t>
      </w:r>
      <w:r>
        <w:t>ОДЕРЖАНИЕ</w:t>
      </w:r>
      <w:r>
        <w:rPr>
          <w:b w:val="off"/>
        </w:rPr>
        <w:t xml:space="preserve"> </w:t>
      </w:r>
    </w:p>
    <w:p>
      <w:pPr>
        <w:spacing w:after="0" w:line="259" w:lineRule="auto"/>
        <w:ind w:right="-128" w:firstLine="0"/>
        <w:jc w:val="left"/>
        <w:rPr/>
      </w:pPr>
      <w:r>
        <w:rPr>
          <w:sz w:val="40"/>
        </w:rPr>
        <w:t xml:space="preserve"> </w:t>
      </w:r>
      <w:r>
        <w:rPr>
          <w:rFonts w:ascii="Calibri" w:cs="Calibri" w:eastAsia="Calibri" w:hAnsi="Calibri"/>
          <w:sz w:val="22"/>
        </w:rPr>
        <mc:AlternateContent>
          <mc:Choice Requires="wpg">
            <w:drawing xmlns:mc="http://schemas.openxmlformats.org/markup-compatibility/2006">
              <wp:inline distT="0" distB="0" distL="0" distR="0">
                <wp:extent cx="6381750" cy="4577"/>
                <wp:effectExtent l="0" t="0" r="0" b="1"/>
                <wp:docPr id="75996" name="Group 68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75991" name="Group 68524"/>
                      <wpg:cNvGrpSpPr/>
                      <wpg:grpSpPr>
                        <a:xfrm>
                          <a:off x="0" y="0"/>
                          <a:ext cx="6381750" cy="4577"/>
                          <a:chOff x="0" y="0"/>
                          <a:chExt cx="6381750" cy="4577"/>
                        </a:xfrm>
                      </wpg:grpSpPr>
                      <wps:wsp>
                        <wps:cNvPr id="177" name=""/>
                        <wps:cNvSpPr/>
                        <wps:spPr>
                          <a:xfrm>
                            <a:off x="0" y="0"/>
                            <a:ext cx="6381750" cy="0"/>
                          </a:xfrm>
                          <a:custGeom>
                            <a:avLst/>
                            <a:rect l="l" t="t" r="r" b="b"/>
                            <a:pathLst>
                              <a:path w="6381750" h="0">
                                <a:moveTo>
                                  <a:pt x="0" y="0"/>
                                </a:moveTo>
                                <a:lnTo>
                                  <a:pt x="63817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F93A7752-B0A1-E71B-376B4C8BCEE0" coordsize="6381750,4577" style="width:502.5pt;height:0.360394pt;margin-top:0pt;margin-left:0pt;mso-wrap-distance-left:0pt;mso-wrap-distance-right:0pt;mso-wrap-distance-top:0pt;mso-wrap-distance-bottom:0pt;mso-position-horizontal-relative:margin;mso-position-vertical-relative:margin;rotation:0.000000;z-index:0;">
                <v:shape id="486A03AB-E1B5-763E-0B8CF302627F" coordsize="21600,21600" style="width:6381750;height:0;left:0;top:0;rotation:0.000000;" strokecolor="#000000" strokeweight="0.360394pt" path="m0,0 l6381750,0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</w:p>
    <w:p>
      <w:pPr>
        <w:spacing w:after="0"/>
        <w:ind w:left="-15" w:right="13" w:firstLine="0"/>
        <w:rPr/>
      </w:pPr>
      <w:r>
        <w:t xml:space="preserve">Пояснительная записка </w:t>
      </w:r>
      <w:r>
        <w:t xml:space="preserve">................................................................................................ 3 </w:t>
      </w:r>
    </w:p>
    <w:p>
      <w:pPr>
        <w:spacing w:after="312" w:line="259" w:lineRule="auto"/>
        <w:ind w:right="0" w:firstLine="0"/>
        <w:jc w:val="left"/>
        <w:rPr/>
      </w:pPr>
      <w:r>
        <w:rPr>
          <w:color w:val="0563c1"/>
          <w:sz w:val="8"/>
        </w:rPr>
        <w:t xml:space="preserve"> </w:t>
      </w:r>
    </w:p>
    <w:p>
      <w:pPr>
        <w:spacing w:after="114"/>
        <w:ind w:left="-15" w:right="13" w:firstLine="0"/>
        <w:rPr/>
      </w:pPr>
      <w:r>
        <w:t xml:space="preserve">Содержание обучения .................................................................................................. 6 </w:t>
      </w:r>
    </w:p>
    <w:p>
      <w:pPr>
        <w:spacing w:after="0" w:line="349" w:lineRule="auto"/>
        <w:ind w:left="224" w:right="13" w:firstLine="0"/>
        <w:rPr/>
      </w:pPr>
      <w:r>
        <w:t>10 класс .......................</w:t>
      </w:r>
      <w:r>
        <w:t xml:space="preserve">............................................................................................... 6 11 класс .................................................................................................................... 10 </w:t>
      </w:r>
    </w:p>
    <w:p>
      <w:pPr>
        <w:spacing w:after="290" w:line="259" w:lineRule="auto"/>
        <w:ind w:right="0" w:firstLine="0"/>
        <w:jc w:val="left"/>
        <w:rPr/>
      </w:pPr>
      <w:r>
        <w:rPr>
          <w:color w:val="0563c1"/>
          <w:sz w:val="8"/>
        </w:rPr>
        <w:t xml:space="preserve"> </w:t>
      </w:r>
    </w:p>
    <w:p>
      <w:pPr>
        <w:ind w:left="-15" w:right="13" w:firstLine="0"/>
        <w:rPr/>
      </w:pPr>
      <w:r>
        <w:t>Планируемые результаты осв</w:t>
      </w:r>
      <w:r>
        <w:t xml:space="preserve">оения программы по обществознанию на уровне </w:t>
      </w:r>
    </w:p>
    <w:p>
      <w:pPr>
        <w:spacing w:after="4" w:line="357" w:lineRule="auto"/>
        <w:ind w:left="209" w:right="13" w:hanging="224"/>
        <w:rPr/>
      </w:pPr>
      <w:r>
        <w:t>среднего общего образования ................................................................................... 16 Личностные результаты ..........................................................................</w:t>
      </w:r>
      <w:r>
        <w:t xml:space="preserve">................ 16 </w:t>
      </w:r>
    </w:p>
    <w:p>
      <w:pPr>
        <w:spacing w:after="131"/>
        <w:ind w:left="224" w:right="13" w:firstLine="0"/>
        <w:rPr/>
      </w:pPr>
      <w:r>
        <w:t xml:space="preserve">Метапредметные результаты.................................................................................. 19 </w:t>
      </w:r>
    </w:p>
    <w:p>
      <w:pPr>
        <w:spacing w:after="0"/>
        <w:ind w:left="224" w:right="13" w:firstLine="0"/>
        <w:rPr/>
      </w:pPr>
      <w:r>
        <w:t xml:space="preserve">Предметные результаты ......................................................................................... 22 </w:t>
      </w:r>
    </w:p>
    <w:p>
      <w:pPr>
        <w:spacing w:after="309" w:line="259" w:lineRule="auto"/>
        <w:ind w:right="0" w:firstLine="0"/>
        <w:jc w:val="left"/>
        <w:rPr/>
      </w:pPr>
      <w:r>
        <w:rPr>
          <w:color w:val="0563c1"/>
          <w:sz w:val="8"/>
        </w:rPr>
        <w:t xml:space="preserve"> </w:t>
      </w:r>
    </w:p>
    <w:p>
      <w:pPr>
        <w:spacing w:after="121"/>
        <w:ind w:left="-15" w:right="13" w:firstLine="0"/>
        <w:rPr/>
      </w:pPr>
      <w:r>
        <w:t xml:space="preserve">Тематическое планирование...................................................................................... 28 </w:t>
      </w:r>
    </w:p>
    <w:p>
      <w:pPr>
        <w:numPr>
          <w:ilvl w:val="0"/>
          <w:numId w:val="1"/>
        </w:numPr>
        <w:spacing w:after="114"/>
        <w:ind w:right="13" w:firstLine="0"/>
        <w:rPr/>
      </w:pPr>
      <w:r>
        <w:t xml:space="preserve">класс .................................................................................................................... 28 </w:t>
      </w:r>
    </w:p>
    <w:p>
      <w:pPr>
        <w:numPr>
          <w:ilvl w:val="0"/>
          <w:numId w:val="1"/>
        </w:numPr>
        <w:ind w:right="13" w:firstLine="0"/>
        <w:rPr/>
      </w:pPr>
      <w:r>
        <w:t>класс .......</w:t>
      </w:r>
      <w:r>
        <w:t xml:space="preserve">............................................................................................................. 59 Федеральная рабочая программа по учебному предмету «Обществознание» </w:t>
      </w:r>
    </w:p>
    <w:p>
      <w:pPr>
        <w:spacing w:after="14"/>
        <w:ind w:left="-15" w:right="13" w:firstLine="0"/>
        <w:rPr/>
      </w:pPr>
      <w:r>
        <w:t xml:space="preserve">(углублённый уровень) (предметная область «Общественно-научные предметы») </w:t>
      </w:r>
      <w:r>
        <w:t xml:space="preserve">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обществознанию, тематическое планирование. </w:t>
      </w:r>
    </w:p>
    <w:p>
      <w:pPr>
        <w:spacing w:after="0"/>
        <w:ind w:left="-15" w:right="13"/>
        <w:rPr/>
      </w:pPr>
      <w:r>
        <w:t>Пояснительная записка отражает общие цели и з</w:t>
      </w:r>
      <w:r>
        <w:t xml:space="preserve">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 </w:t>
      </w:r>
    </w:p>
    <w:p>
      <w:pPr>
        <w:spacing w:after="6"/>
        <w:ind w:left="-15" w:right="13"/>
        <w:rPr/>
      </w:pPr>
      <w:r>
        <w:t>Содержание обучения раскрывает содержатель</w:t>
      </w:r>
      <w:r>
        <w:t xml:space="preserve">ные линии, которые предлагаются для обязательного изучения в каждом классе на уровне среднего общего образования.  </w:t>
      </w:r>
    </w:p>
    <w:p>
      <w:pPr>
        <w:spacing w:after="13"/>
        <w:ind w:left="-15" w:right="13"/>
        <w:rPr/>
      </w:pPr>
      <w:r>
        <w:t>Планируемые результаты освоения программы по обществознанию включают личностные, метапредметные результаты за весь период обучения на уровне</w:t>
      </w:r>
      <w:r>
        <w:t xml:space="preserve"> среднего общего образования, а также предметные достижения обучающегося  за каждый год обучения. </w:t>
      </w:r>
    </w:p>
    <w:p>
      <w:pPr>
        <w:spacing w:after="90" w:line="259" w:lineRule="auto"/>
        <w:ind w:right="0" w:firstLine="0"/>
        <w:jc w:val="left"/>
        <w:rPr/>
      </w:pPr>
      <w:r>
        <w:t xml:space="preserve"> </w:t>
      </w:r>
    </w:p>
    <w:p>
      <w:pPr>
        <w:pStyle w:val="Heading2"/>
        <w:spacing w:after="30"/>
        <w:ind w:left="-5"/>
        <w:rPr/>
      </w:pPr>
      <w:r>
        <w:t xml:space="preserve">ПОЯСНИТЕЛЬНАЯ ЗАПИСКА </w:t>
      </w:r>
    </w:p>
    <w:p>
      <w:pPr>
        <w:spacing w:after="0" w:line="259" w:lineRule="auto"/>
        <w:ind w:left="3" w:right="0" w:firstLine="0"/>
        <w:jc w:val="left"/>
        <w:rPr/>
      </w:pPr>
      <w:r>
        <w:rPr>
          <w:rFonts w:ascii="Calibri" w:cs="Calibri" w:eastAsia="Calibri" w:hAnsi="Calibri"/>
          <w:sz w:val="22"/>
        </w:rPr>
        <mc:AlternateContent>
          <mc:Choice Requires="wpg">
            <w:drawing xmlns:mc="http://schemas.openxmlformats.org/markup-compatibility/2006">
              <wp:inline distT="0" distB="0" distL="0" distR="0">
                <wp:extent cx="6296025" cy="4577"/>
                <wp:effectExtent l="0" t="0" r="0" b="1"/>
                <wp:docPr id="75997" name="Group 68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75992" name="Group 68590"/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296" name="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rect l="l" t="t" r="r" b="b"/>
                            <a:pathLst>
                              <a:path w="6296025" h="0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7E8D3116-1FB2-2A98-6252B1E9E2E5" coordsize="6296025,4577" style="width:495.75pt;height:0.360394pt;margin-top:0pt;margin-left:0pt;mso-wrap-distance-left:0pt;mso-wrap-distance-right:0pt;mso-wrap-distance-top:0pt;mso-wrap-distance-bottom:0pt;mso-position-horizontal-relative:margin;mso-position-vertical-relative:margin;rotation:0.000000;z-index:0;">
                <v:shape id="DB67BED9-AC82-B195-2230287BF084" coordsize="21600,21600" style="width:6296025;height:0;left:0;top:0;rotation:0.000000;" strokecolor="#000000" strokeweight="0.360394pt" path="m0,0 l6296025,0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  <w:r>
        <w:rPr>
          <w:sz w:val="32"/>
        </w:rPr>
        <w:t xml:space="preserve"> </w:t>
      </w:r>
    </w:p>
    <w:p>
      <w:pPr>
        <w:spacing w:after="9"/>
        <w:ind w:left="-15" w:right="13"/>
        <w:rPr/>
      </w:pPr>
      <w: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 с концепцией преподавания учебного предмета «Обществозн</w:t>
      </w:r>
      <w:r>
        <w:t>ание», а также  с учётом федеральной рабочей программы воспитания. Федеральная рабочая программа по обществознанию углублённого уровня ориентирована  на расширение и углубление содержания, представленного в федеральной рабочей программе по обществознанию б</w:t>
      </w:r>
      <w:r>
        <w:t xml:space="preserve">азового уровня. </w:t>
      </w:r>
    </w:p>
    <w:p>
      <w:pPr>
        <w:spacing w:after="0"/>
        <w:ind w:left="-15" w:right="13"/>
        <w:rPr/>
      </w:pPr>
      <w: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</w:t>
      </w:r>
      <w:r>
        <w:t xml:space="preserve">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 </w:t>
      </w:r>
    </w:p>
    <w:p>
      <w:pPr>
        <w:ind w:left="-15" w:right="13"/>
        <w:rPr/>
      </w:pPr>
      <w:r>
        <w:t>Соде</w:t>
      </w:r>
      <w:r>
        <w:t>ржание учебного предмета ориентируется на систему теоретических знаний, традиционные ценности российского общества, представленные  на базовом уровне, и обеспечивает преемственность по отношению  к обществоведческому курсу уровня основного общего образован</w:t>
      </w:r>
      <w:r>
        <w:t>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</w:t>
      </w:r>
      <w:r>
        <w:t xml:space="preserve">шения людей во всех областях жизни. </w:t>
      </w:r>
    </w:p>
    <w:p>
      <w:pPr>
        <w:spacing w:after="0"/>
        <w:ind w:left="-15" w:right="13"/>
        <w:rPr/>
      </w:pPr>
      <w: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</w:t>
      </w:r>
      <w:r>
        <w:t xml:space="preserve">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 в углублённом курсе в более широком многообразии связ</w:t>
      </w:r>
      <w:r>
        <w:t>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</w:t>
      </w:r>
      <w:r>
        <w:t xml:space="preserve">бного содержания положен принцип многодисциплинарности обществоведческого знания. Разделы курса отражают основы различных социальных наук. </w:t>
      </w:r>
    </w:p>
    <w:p>
      <w:pPr>
        <w:ind w:left="-15" w:right="13"/>
        <w:rPr/>
      </w:pPr>
      <w:r>
        <w:t>Углубление теоретических представлений сопровождается созданием условий для развития способности самостоятельного по</w:t>
      </w:r>
      <w:r>
        <w:t xml:space="preserve">лучения знаний на основе освоения различных видов (способов) познания, их применения при работе как  с адаптированными, так и неадаптированными источниками информации  в условиях возрастания роли массовых коммуникаций. </w:t>
      </w:r>
    </w:p>
    <w:p>
      <w:pPr>
        <w:ind w:left="-15" w:right="13"/>
        <w:rPr/>
      </w:pPr>
      <w:r>
        <w:t>Содержание учебного предмета ориенти</w:t>
      </w:r>
      <w:r>
        <w:t xml:space="preserve">ровано на познавательную деятельность, опирающуюся как на традиционные формы коммуникации, так и  на цифровую среду, интерактивные образовательные технологии, визуализированные данные, схемы, моделирование жизненных ситуаций. </w:t>
      </w:r>
    </w:p>
    <w:p>
      <w:pPr>
        <w:spacing w:after="10"/>
        <w:ind w:left="-15" w:right="13"/>
        <w:rPr/>
      </w:pPr>
      <w:r>
        <w:t>Изучение обществознания на уг</w:t>
      </w:r>
      <w:r>
        <w:t xml:space="preserve">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 </w:t>
      </w:r>
    </w:p>
    <w:p>
      <w:pPr>
        <w:ind w:left="-15" w:right="13"/>
        <w:rPr/>
      </w:pPr>
      <w:r>
        <w:t>С учётом особенностей социального взросления обучающихся, их личного социального опыта и осваива</w:t>
      </w:r>
      <w:r>
        <w:t>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 в общественно значимых, в том числе волонтёрских, проектах, расширяющ</w:t>
      </w:r>
      <w:r>
        <w:t xml:space="preserve">их возможности профессионального выбора и поступления в образовательные организации, реализующие программы высшего образования. </w:t>
      </w:r>
    </w:p>
    <w:p>
      <w:pPr>
        <w:ind w:left="-15" w:right="13"/>
        <w:rPr/>
      </w:pPr>
      <w:r>
        <w:t xml:space="preserve">Целями изучения учебного предмета «Обществознание» углублённого уровня являются: </w:t>
      </w:r>
    </w:p>
    <w:p>
      <w:pPr>
        <w:spacing w:after="11"/>
        <w:ind w:left="-15" w:right="13"/>
        <w:rPr/>
      </w:pPr>
      <w:r>
        <w:t>воспитание общероссийской идентичности, гражд</w:t>
      </w:r>
      <w:r>
        <w:t>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 в Конституции Российской Федерации и законодательстве Российской Федерации; развити</w:t>
      </w:r>
      <w:r>
        <w:t xml:space="preserve">е духовно­нравственных позиций и приоритетов личности в период </w:t>
      </w:r>
    </w:p>
    <w:p>
      <w:pPr>
        <w:spacing w:after="0"/>
        <w:ind w:left="-15" w:right="13" w:firstLine="0"/>
        <w:rPr/>
      </w:pPr>
      <w:r>
        <w:t>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</w:t>
      </w:r>
      <w:r>
        <w:t>ейной, трудовой, профессиональной; 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</w:t>
      </w:r>
      <w:r>
        <w:t xml:space="preserve"> и институтов, человека как субъекта социальных отношений, многообразие видов деятельности людей и регулирование общественных отношений; развитие комплекса умений, направленных на синтезирование информации  </w:t>
      </w:r>
    </w:p>
    <w:p>
      <w:pPr>
        <w:ind w:left="-15" w:right="13" w:firstLine="0"/>
        <w:rPr/>
      </w:pPr>
      <w:r>
        <w:t>из разных источников (в том числе неадаптированн</w:t>
      </w:r>
      <w:r>
        <w:t>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 в конкретных ситуациях осуществления коммуникации, достижения личных финансовых целей, вз</w:t>
      </w:r>
      <w:r>
        <w:t>аимодействия с государственными органами, финансовыми организациями; 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</w:t>
      </w:r>
      <w:r>
        <w:t>ств их достижения с использованием инструментов (способов) социального познания, ценностных ориентиров, элементов научной методологии; обогащение опыта применения полученных знаний и умений в различных областях общественной жизни и в сферах межличностных о</w:t>
      </w:r>
      <w:r>
        <w:t>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 расширение палитры сп</w:t>
      </w:r>
      <w:r>
        <w:t>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</w:t>
      </w:r>
      <w:r>
        <w:t xml:space="preserve">но­гуманитарной подготовки. </w:t>
      </w:r>
    </w:p>
    <w:p>
      <w:pPr>
        <w:ind w:left="-15" w:right="13" w:firstLine="706"/>
        <w:rPr/>
      </w:pPr>
      <w:r>
        <w:t xml:space="preserve">Общее число часов, рекомендованных для изучения 272 часа: в 10 классе – 136 часов (4 часа в неделю), в 11 классе – 136 часов (4 часа в неделю). </w:t>
      </w:r>
    </w:p>
    <w:p>
      <w:pPr>
        <w:spacing w:after="29" w:line="259" w:lineRule="auto"/>
        <w:ind w:right="0" w:firstLine="0"/>
        <w:jc w:val="left"/>
        <w:rPr/>
      </w:pPr>
      <w:r>
        <w:t xml:space="preserve"> </w:t>
      </w:r>
    </w:p>
    <w:p>
      <w:pPr>
        <w:spacing w:after="0" w:line="259" w:lineRule="auto"/>
        <w:ind w:right="0" w:firstLine="0"/>
        <w:jc w:val="left"/>
        <w:rPr/>
      </w:pPr>
      <w:r>
        <w:rPr>
          <w:rFonts w:ascii="Calibri" w:cs="Calibri" w:eastAsia="Calibri" w:hAnsi="Calibri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ab/>
      </w:r>
      <w:r>
        <w:t xml:space="preserve"> </w:t>
      </w:r>
    </w:p>
    <w:p>
      <w:pPr>
        <w:pStyle w:val="Heading2"/>
        <w:spacing w:after="74"/>
        <w:ind w:left="-5"/>
        <w:rPr/>
      </w:pPr>
      <w:r>
        <w:t xml:space="preserve">СОДЕРЖАНИЕ ОБУЧЕНИЯ </w:t>
      </w:r>
    </w:p>
    <w:p>
      <w:pPr>
        <w:spacing w:after="0" w:line="259" w:lineRule="auto"/>
        <w:ind w:left="3" w:right="0" w:firstLine="0"/>
        <w:jc w:val="left"/>
        <w:rPr/>
      </w:pPr>
      <w:r>
        <w:rPr>
          <w:rFonts w:ascii="Calibri" w:cs="Calibri" w:eastAsia="Calibri" w:hAnsi="Calibri"/>
          <w:sz w:val="22"/>
        </w:rPr>
        <mc:AlternateContent>
          <mc:Choice Requires="wpg">
            <w:drawing xmlns:mc="http://schemas.openxmlformats.org/markup-compatibility/2006">
              <wp:inline distT="0" distB="0" distL="0" distR="0">
                <wp:extent cx="6296025" cy="4577"/>
                <wp:effectExtent l="0" t="0" r="0" b="1"/>
                <wp:docPr id="75998" name="Group 68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75993" name="Group 68842"/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587" name="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rect l="l" t="t" r="r" b="b"/>
                            <a:pathLst>
                              <a:path w="6296025" h="0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44066C2D-3683-23FA-DE8FA5D1AD42" coordsize="6296025,4577" style="width:495.75pt;height:0.360394pt;margin-top:0pt;margin-left:0pt;mso-wrap-distance-left:0pt;mso-wrap-distance-right:0pt;mso-wrap-distance-top:0pt;mso-wrap-distance-bottom:0pt;mso-position-horizontal-relative:margin;mso-position-vertical-relative:margin;rotation:0.000000;z-index:0;">
                <v:shape id="E0B0D86E-DE51-2776-8309E5A4B009" coordsize="21600,21600" style="width:6296025;height:0;left:0;top:0;rotation:0.000000;" strokecolor="#000000" strokeweight="0.360394pt" path="m0,0 l6296025,0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  <w:r>
        <w:rPr>
          <w:sz w:val="38"/>
        </w:rPr>
        <w:t xml:space="preserve"> </w:t>
      </w:r>
    </w:p>
    <w:p>
      <w:pPr>
        <w:pStyle w:val="Heading2"/>
        <w:spacing w:after="117"/>
        <w:ind w:left="-5"/>
        <w:rPr/>
      </w:pPr>
      <w:r>
        <w:t xml:space="preserve">10 КЛАСС </w:t>
      </w:r>
    </w:p>
    <w:p>
      <w:pPr>
        <w:spacing w:after="147"/>
        <w:ind w:left="-15" w:right="13"/>
        <w:rPr/>
      </w:pPr>
      <w:r>
        <w:t xml:space="preserve">Последовательность изучения тем в пределах одного раздела может варьироваться. </w:t>
      </w:r>
    </w:p>
    <w:p>
      <w:pPr>
        <w:pStyle w:val="Heading2"/>
        <w:ind w:left="-5"/>
        <w:rPr/>
      </w:pPr>
      <w:r>
        <w:t xml:space="preserve">Социальные науки и их особенности </w:t>
      </w:r>
    </w:p>
    <w:p>
      <w:pPr>
        <w:ind w:left="-15" w:right="13"/>
        <w:rPr/>
      </w:pPr>
      <w:r>
        <w:t>Общество как предмет изучения. Различные подходы к изучению общества. Особенности социального познания. Научное и ненаучное социальное познан</w:t>
      </w:r>
      <w:r>
        <w:t xml:space="preserve">ие. </w:t>
      </w:r>
    </w:p>
    <w:p>
      <w:pPr>
        <w:ind w:left="-15" w:right="13"/>
        <w:rPr/>
      </w:pPr>
      <w:r>
        <w:t xml:space="preserve">Социальные науки в системе научного знания. Место философии в системе обществознания. Философия и наука. </w:t>
      </w:r>
    </w:p>
    <w:p>
      <w:pPr>
        <w:ind w:left="-15" w:right="13"/>
        <w:rPr/>
      </w:pPr>
      <w:r>
        <w:t xml:space="preserve">Методы изучения социальных явлений. Сходство и различие естествознания и обществознания. Особенности наук, изучающих общество и человека. </w:t>
      </w:r>
    </w:p>
    <w:p>
      <w:pPr>
        <w:spacing w:after="159"/>
        <w:ind w:left="569" w:right="13" w:firstLine="0"/>
        <w:rPr/>
      </w:pPr>
      <w:r>
        <w:t>Социал</w:t>
      </w:r>
      <w:r>
        <w:t xml:space="preserve">ьные науки и профессиональное самоопределение молодёжи.  </w:t>
      </w:r>
    </w:p>
    <w:p>
      <w:pPr>
        <w:pStyle w:val="Heading2"/>
        <w:ind w:left="-5"/>
        <w:rPr/>
      </w:pPr>
      <w:r>
        <w:t xml:space="preserve">Введение в философию </w:t>
      </w:r>
    </w:p>
    <w:p>
      <w:pPr>
        <w:spacing w:after="0"/>
        <w:ind w:left="-15" w:right="13"/>
        <w:rPr/>
      </w:pPr>
      <w: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</w:t>
      </w:r>
      <w:r>
        <w:t xml:space="preserve">ный институт». Основные институты общества, их функции и роль в развитии общества. </w:t>
      </w:r>
    </w:p>
    <w:p>
      <w:pPr>
        <w:spacing w:after="0"/>
        <w:ind w:left="-15" w:right="13"/>
        <w:rPr/>
      </w:pPr>
      <w:r>
        <w:t xml:space="preserve"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</w:t>
      </w:r>
      <w:r>
        <w:t xml:space="preserve">революция как формы социального изменения. Влияние массовых коммуникаций на развитие общества и человека. </w:t>
      </w:r>
    </w:p>
    <w:p>
      <w:pPr>
        <w:spacing w:after="0"/>
        <w:ind w:left="-15" w:right="13"/>
        <w:rPr/>
      </w:pPr>
      <w: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</w:t>
      </w:r>
      <w:r>
        <w:t xml:space="preserve">в XXI в. </w:t>
      </w:r>
    </w:p>
    <w:p>
      <w:pPr>
        <w:spacing w:after="17"/>
        <w:ind w:left="-15" w:right="13"/>
        <w:rPr/>
      </w:pPr>
      <w: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 в человеке. Способность к познанию и </w:t>
      </w:r>
      <w:r>
        <w:t xml:space="preserve">деятельности – фундаментальные особенности человека. </w:t>
      </w:r>
    </w:p>
    <w:p>
      <w:pPr>
        <w:spacing w:after="0"/>
        <w:ind w:left="-15" w:right="13"/>
        <w:rPr/>
      </w:pPr>
      <w: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</w:t>
      </w:r>
      <w:r>
        <w:t xml:space="preserve">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 </w:t>
      </w:r>
    </w:p>
    <w:p>
      <w:pPr>
        <w:ind w:left="-15" w:right="13"/>
        <w:rPr/>
      </w:pPr>
      <w:r>
        <w:t>Философия о деят</w:t>
      </w:r>
      <w:r>
        <w:t xml:space="preserve">ельности как способе существования людей, самореализации личности. Мотивация деятельности. Потребности и интересы. </w:t>
      </w:r>
    </w:p>
    <w:p>
      <w:pPr>
        <w:ind w:left="-15" w:right="13" w:firstLine="0"/>
        <w:rPr/>
      </w:pPr>
      <w:r>
        <w:t xml:space="preserve">Многообразие видов деятельности. Свобода и необходимость в деятельности. </w:t>
      </w:r>
    </w:p>
    <w:p>
      <w:pPr>
        <w:spacing w:after="1"/>
        <w:ind w:left="-15" w:right="13"/>
        <w:rPr/>
      </w:pPr>
      <w:r>
        <w:t>Гносеология в структуре философского знания. Проблема познаваемост</w:t>
      </w:r>
      <w:r>
        <w:t>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</w:t>
      </w:r>
      <w:r>
        <w:t>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</w:t>
      </w:r>
      <w:r>
        <w:t>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</w:t>
      </w:r>
      <w:r>
        <w:t xml:space="preserve">ного знания. Междисциплинарные научные исследования. </w:t>
      </w:r>
    </w:p>
    <w:p>
      <w:pPr>
        <w:spacing w:after="1"/>
        <w:ind w:left="-15" w:right="13"/>
        <w:rPr/>
      </w:pPr>
      <w: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</w:t>
      </w:r>
      <w:r>
        <w:t xml:space="preserve">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 </w:t>
      </w:r>
    </w:p>
    <w:p>
      <w:pPr>
        <w:ind w:left="-15" w:right="13"/>
        <w:rPr/>
      </w:pPr>
      <w:r>
        <w:t>Искусство</w:t>
      </w:r>
      <w:r>
        <w:t xml:space="preserve">, его виды и формы. Социальные функции искусства. Современное искусство. Художественная культура. </w:t>
      </w:r>
    </w:p>
    <w:p>
      <w:pPr>
        <w:ind w:left="-15" w:right="13"/>
        <w:rPr/>
      </w:pPr>
      <w: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</w:t>
      </w:r>
      <w:r>
        <w:t xml:space="preserve">остижения российской науки на современном этапе. </w:t>
      </w:r>
    </w:p>
    <w:p>
      <w:pPr>
        <w:spacing w:after="3" w:line="259" w:lineRule="auto"/>
        <w:ind w:left="193" w:right="226" w:hanging="10"/>
        <w:jc w:val="center"/>
        <w:rPr/>
      </w:pPr>
      <w:r>
        <w:t xml:space="preserve">Образование как институт сохранения и передачи культурного наследия. </w:t>
      </w:r>
    </w:p>
    <w:p>
      <w:pPr>
        <w:spacing w:after="15"/>
        <w:ind w:left="-15" w:right="13"/>
        <w:rPr/>
      </w:pPr>
      <w:r>
        <w:t>Этика, мораль, нравственность. Основные категории этики. Свобода воли и нравственная оценка. Нравственность как область индивидуально от</w:t>
      </w:r>
      <w:r>
        <w:t xml:space="preserve">ветственного поведения. </w:t>
      </w:r>
    </w:p>
    <w:p>
      <w:pPr>
        <w:ind w:left="-15" w:right="13"/>
        <w:rPr/>
      </w:pPr>
      <w:r>
        <w:t xml:space="preserve">Этические нормы как регулятор деятельности социальных институтов и нравственного поведения людей. </w:t>
      </w:r>
    </w:p>
    <w:p>
      <w:pPr>
        <w:spacing w:after="159"/>
        <w:ind w:left="-15" w:right="13"/>
        <w:rPr/>
      </w:pPr>
      <w:r>
        <w:t xml:space="preserve">Особенности профессиональной деятельности по направлениям, связанным  с философией. </w:t>
      </w:r>
    </w:p>
    <w:p>
      <w:pPr>
        <w:pStyle w:val="Heading2"/>
        <w:ind w:left="-5"/>
        <w:rPr/>
      </w:pPr>
      <w:r>
        <w:t xml:space="preserve">Введение в социальную психологию </w:t>
      </w:r>
    </w:p>
    <w:p>
      <w:pPr>
        <w:ind w:left="-15" w:right="13"/>
        <w:rPr/>
      </w:pPr>
      <w:r>
        <w:t>Социальная пс</w:t>
      </w:r>
      <w:r>
        <w:t xml:space="preserve">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 </w:t>
      </w:r>
    </w:p>
    <w:p>
      <w:pPr>
        <w:spacing w:after="3" w:line="259" w:lineRule="auto"/>
        <w:ind w:left="193" w:right="174" w:hanging="10"/>
        <w:jc w:val="center"/>
        <w:rPr/>
      </w:pPr>
      <w:r>
        <w:t xml:space="preserve">Теории социальных отношений. Основные типы социальных отношений. </w:t>
      </w:r>
    </w:p>
    <w:p>
      <w:pPr>
        <w:ind w:left="-15" w:right="13"/>
        <w:rPr/>
      </w:pPr>
      <w:r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</w:t>
      </w:r>
      <w:r>
        <w:t xml:space="preserve">психологии. </w:t>
      </w:r>
    </w:p>
    <w:p>
      <w:pPr>
        <w:ind w:left="-15" w:right="13"/>
        <w:rPr/>
      </w:pPr>
      <w: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</w:t>
      </w:r>
      <w:r>
        <w:t xml:space="preserve">ологии масс, «эффект толпы». </w:t>
      </w:r>
    </w:p>
    <w:p>
      <w:pPr>
        <w:spacing w:after="0"/>
        <w:ind w:left="569" w:right="13" w:firstLine="0"/>
        <w:rPr/>
      </w:pPr>
      <w:r>
        <w:t xml:space="preserve">Малые группы. Динамические процессы в малой группе.  </w:t>
      </w:r>
    </w:p>
    <w:p>
      <w:pPr>
        <w:ind w:left="-15" w:right="13"/>
        <w:rPr/>
      </w:pPr>
      <w:r>
        <w:t xml:space="preserve">Условные группы. Референтная группа. Интеграция в группах разного уровня развития. </w:t>
      </w:r>
    </w:p>
    <w:p>
      <w:pPr>
        <w:spacing w:after="0"/>
        <w:ind w:left="-15" w:right="13"/>
        <w:rPr/>
      </w:pPr>
      <w:r>
        <w:t>Влияние группы на индивидуальное поведение. Групповая сплочённость. Конформизм и нонконф</w:t>
      </w:r>
      <w:r>
        <w:t>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</w:t>
      </w:r>
      <w:r>
        <w:t xml:space="preserve"> стиль лидерства. Взаимоотношения в ученических группах. </w:t>
      </w:r>
    </w:p>
    <w:p>
      <w:pPr>
        <w:ind w:left="-15" w:right="13"/>
        <w:rPr/>
      </w:pPr>
      <w:r>
        <w:t xml:space="preserve">Антисоциальные группы. Опасность криминальных групп. Агрессивное поведение. </w:t>
      </w:r>
    </w:p>
    <w:p>
      <w:pPr>
        <w:ind w:left="-15" w:right="13"/>
        <w:rPr/>
      </w:pPr>
      <w:r>
        <w:t>Общение как объект социально­психологических исследований. Функции общения. Общение как обмен информацией. Общение как вз</w:t>
      </w:r>
      <w:r>
        <w:t xml:space="preserve">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</w:t>
      </w:r>
    </w:p>
    <w:p>
      <w:pPr>
        <w:ind w:left="-15" w:right="13" w:firstLine="0"/>
        <w:rPr/>
      </w:pPr>
      <w:r>
        <w:t xml:space="preserve">Информационная безопасность. </w:t>
      </w:r>
    </w:p>
    <w:p>
      <w:pPr>
        <w:spacing w:after="3" w:line="259" w:lineRule="auto"/>
        <w:ind w:left="193" w:right="0" w:hanging="10"/>
        <w:jc w:val="center"/>
        <w:rPr/>
      </w:pPr>
      <w:r>
        <w:t>Теории конфликта. Межличностные конфликты и способы их разрешени</w:t>
      </w:r>
      <w:r>
        <w:t xml:space="preserve">я. </w:t>
      </w:r>
    </w:p>
    <w:p>
      <w:pPr>
        <w:spacing w:after="0" w:line="339" w:lineRule="auto"/>
        <w:ind w:left="-15" w:right="13"/>
        <w:rPr/>
      </w:pPr>
      <w:r>
        <w:t xml:space="preserve">Особенности профессиональной деятельности социального психолога. Психологическое образование. </w:t>
      </w:r>
      <w:r>
        <w:rPr>
          <w:b/>
        </w:rPr>
        <w:t xml:space="preserve">Введение в экономическую науку </w:t>
      </w:r>
    </w:p>
    <w:p>
      <w:pPr>
        <w:spacing w:after="2"/>
        <w:ind w:left="-15" w:right="13"/>
        <w:rPr/>
      </w:pPr>
      <w:r>
        <w:t>Экономика как наука, этапы и основные направления её развития. Микроэкономика, макроэкономика, мировая экономика. Место эконом</w:t>
      </w:r>
      <w:r>
        <w:t>ической науки среди наук об обществе. Предмет и методы экономической науки. Ограниченность ресурсов. Экономический выбор. Экономическая эффективность. Экономические институты и их роль в развитии общества. Собственность. Экономическое содержание собственно</w:t>
      </w:r>
      <w:r>
        <w:t xml:space="preserve">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 </w:t>
      </w:r>
    </w:p>
    <w:p>
      <w:pPr>
        <w:spacing w:after="11"/>
        <w:ind w:left="-15" w:right="13"/>
        <w:rPr/>
      </w:pPr>
      <w:r>
        <w:t>Экономическая деятельность и её субъекты. Домашние хозяйства, предприятия, государство. Потребление, сб</w:t>
      </w:r>
      <w:r>
        <w:t xml:space="preserve">ережения, инвестиции. Экономические отношения и экономические интересы. Рациональное поведение людей  в экономике. Экономическая свобода и социальная ответственность субъектов экономики. </w:t>
      </w:r>
    </w:p>
    <w:p>
      <w:pPr>
        <w:spacing w:after="0"/>
        <w:ind w:left="-15" w:right="13"/>
        <w:rPr/>
      </w:pPr>
      <w: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</w:t>
      </w:r>
      <w:r>
        <w:t xml:space="preserve">ия. Нормальные блага, товары первой необходимости и товары роскоши. Товары Гиффена и эффект Веблена. Рыночное равновесие, равновесная цена. </w:t>
      </w:r>
    </w:p>
    <w:p>
      <w:pPr>
        <w:spacing w:after="11"/>
        <w:ind w:left="-15" w:right="13"/>
        <w:rPr/>
      </w:pPr>
      <w:r>
        <w:t>Конкуренция как основа функционирования рынка. Типы рыночных структур. Совершенная и несовершенная конкуренция. Мон</w:t>
      </w:r>
      <w:r>
        <w:t xml:space="preserve">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 </w:t>
      </w:r>
    </w:p>
    <w:p>
      <w:pPr>
        <w:spacing w:after="39" w:line="259" w:lineRule="auto"/>
        <w:ind w:left="10" w:right="11" w:hanging="10"/>
        <w:jc w:val="right"/>
        <w:rPr/>
      </w:pPr>
      <w:r>
        <w:t>Рынок ресурсов. Рынок земли. Природные ресурсы</w:t>
      </w:r>
      <w:r>
        <w:t xml:space="preserve"> и экономическая рента. </w:t>
      </w:r>
    </w:p>
    <w:p>
      <w:pPr>
        <w:tabs>
          <w:tab w:val="center" w:pos="1654"/>
          <w:tab w:val="center" w:pos="2907"/>
          <w:tab w:val="center" w:pos="3665"/>
          <w:tab w:val="center" w:pos="4852"/>
          <w:tab w:val="center" w:pos="6093"/>
          <w:tab w:val="center" w:pos="7549"/>
          <w:tab w:val="right" w:pos="9932"/>
        </w:tabs>
        <w:spacing w:after="0"/>
        <w:ind w:left="-15" w:right="0" w:firstLine="0"/>
        <w:jc w:val="left"/>
        <w:rPr/>
      </w:pPr>
      <w:r>
        <w:t xml:space="preserve">Рынок </w:t>
      </w:r>
      <w:r>
        <w:tab/>
        <w:t xml:space="preserve">капитала. </w:t>
      </w:r>
      <w:r>
        <w:tab/>
        <w:t xml:space="preserve">Спрос </w:t>
      </w:r>
      <w:r>
        <w:tab/>
        <w:t xml:space="preserve">и </w:t>
      </w:r>
      <w:r>
        <w:tab/>
        <w:t xml:space="preserve">предложение </w:t>
      </w:r>
      <w:r>
        <w:tab/>
        <w:t xml:space="preserve">на </w:t>
      </w:r>
      <w:r>
        <w:tab/>
        <w:t xml:space="preserve">инвестиционные </w:t>
      </w:r>
      <w:r>
        <w:tab/>
        <w:t xml:space="preserve">ресурсы. </w:t>
      </w:r>
    </w:p>
    <w:p>
      <w:pPr>
        <w:ind w:left="-15" w:right="13" w:firstLine="0"/>
        <w:rPr/>
      </w:pPr>
      <w:r>
        <w:t xml:space="preserve">Дисконтирование. Определение рыночно справедливой цены актива. Рынок труда. </w:t>
      </w:r>
    </w:p>
    <w:p>
      <w:pPr>
        <w:spacing w:after="13"/>
        <w:ind w:left="-15" w:right="13" w:firstLine="0"/>
        <w:rPr/>
      </w:pPr>
      <w:r>
        <w:t>Занятость и безработица. Государственная политика регулирования рынка труда  в Росс</w:t>
      </w:r>
      <w:r>
        <w:t xml:space="preserve">ийской Федерации. Минимальная оплата труда. Роль профсоюзов. Потребности современного рынка труда в Российской Федерации. </w:t>
      </w:r>
    </w:p>
    <w:p>
      <w:pPr>
        <w:spacing w:after="10"/>
        <w:ind w:left="-15" w:right="13"/>
        <w:rPr/>
      </w:pPr>
      <w:r>
        <w:t>Информация как ресурс экономики. Асимметрия информации. Способы решения проблемы асимметрии информации. Государственная политика цифр</w:t>
      </w:r>
      <w:r>
        <w:t xml:space="preserve">овизации экономики в Российской Федерации. </w:t>
      </w:r>
    </w:p>
    <w:p>
      <w:pPr>
        <w:spacing w:after="4"/>
        <w:ind w:left="-15" w:right="13"/>
        <w:rPr/>
      </w:pPr>
      <w: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</w:t>
      </w:r>
      <w:r>
        <w:t xml:space="preserve">держка малого и среднего предпринимательства в Российской Федерации. </w:t>
      </w:r>
    </w:p>
    <w:p>
      <w:pPr>
        <w:spacing w:after="3"/>
        <w:ind w:left="-15" w:right="13"/>
        <w:rPr/>
      </w:pPr>
      <w: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</w:t>
      </w:r>
      <w:r>
        <w:t>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</w:t>
      </w:r>
      <w:r>
        <w:t xml:space="preserve">льность фирмы. Политика импортозамещения в Российской Федерации. </w:t>
      </w:r>
    </w:p>
    <w:p>
      <w:pPr>
        <w:spacing w:after="0"/>
        <w:ind w:left="-15" w:right="13"/>
        <w:rPr/>
      </w:pPr>
      <w: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</w:t>
      </w:r>
      <w:r>
        <w:t>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</w:t>
      </w:r>
      <w:r>
        <w:t xml:space="preserve">оциально­экономические последствия. Антиинфляционная политика в Российской Федерации. </w:t>
      </w:r>
    </w:p>
    <w:p>
      <w:pPr>
        <w:spacing w:after="0"/>
        <w:ind w:left="-15" w:right="13"/>
        <w:rPr/>
      </w:pPr>
      <w: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</w:t>
      </w:r>
      <w:r>
        <w:t xml:space="preserve">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 </w:t>
      </w:r>
    </w:p>
    <w:p>
      <w:pPr>
        <w:spacing w:after="0"/>
        <w:ind w:left="-15" w:right="13"/>
        <w:rPr/>
      </w:pPr>
      <w:r>
        <w:t>Государственный бюджет. Дефицит и про</w:t>
      </w:r>
      <w:r>
        <w:t>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</w:t>
      </w:r>
      <w:r>
        <w:t xml:space="preserve">льная политика государства. </w:t>
      </w:r>
    </w:p>
    <w:p>
      <w:pPr>
        <w:spacing w:after="1"/>
        <w:ind w:left="-15" w:right="13"/>
        <w:rPr/>
      </w:pPr>
      <w: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</w:t>
      </w:r>
      <w:r>
        <w:t>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 для цик</w:t>
      </w:r>
      <w:r>
        <w:t xml:space="preserve">лических колебаний и долгосрочного экономического роста. </w:t>
      </w:r>
    </w:p>
    <w:p>
      <w:pPr>
        <w:spacing w:after="4"/>
        <w:ind w:left="-15" w:right="13"/>
        <w:rPr/>
      </w:pPr>
      <w: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</w:t>
      </w:r>
      <w:r>
        <w:t xml:space="preserve">слуг. Квотирование. Международные расчёты. Платёжный баланс. Валютный рынок. </w:t>
      </w:r>
    </w:p>
    <w:p>
      <w:pPr>
        <w:ind w:left="-15" w:right="13"/>
        <w:rPr/>
      </w:pPr>
      <w:r>
        <w:t xml:space="preserve">Возможности применения экономических знаний. Особенности профессиональной деятельности в экономической сфере. </w:t>
      </w:r>
    </w:p>
    <w:p>
      <w:pPr>
        <w:spacing w:after="6" w:line="259" w:lineRule="auto"/>
        <w:ind w:right="0" w:firstLine="0"/>
        <w:jc w:val="left"/>
        <w:rPr/>
      </w:pPr>
      <w:r>
        <w:rPr>
          <w:b/>
          <w:sz w:val="32"/>
        </w:rPr>
        <w:t xml:space="preserve"> </w:t>
      </w:r>
    </w:p>
    <w:p>
      <w:pPr>
        <w:pStyle w:val="Heading2"/>
        <w:spacing w:after="124"/>
        <w:ind w:left="-5"/>
        <w:rPr/>
      </w:pPr>
      <w:r>
        <w:t xml:space="preserve">11 КЛАСС </w:t>
      </w:r>
    </w:p>
    <w:p>
      <w:pPr>
        <w:spacing w:after="153"/>
        <w:ind w:left="-15" w:right="13"/>
        <w:rPr/>
      </w:pPr>
      <w:r>
        <w:t>Последовательность изучения тем в пределах одного разде</w:t>
      </w:r>
      <w:r>
        <w:t xml:space="preserve">ла может варьироваться. </w:t>
      </w:r>
    </w:p>
    <w:p>
      <w:pPr>
        <w:pStyle w:val="Heading2"/>
        <w:spacing w:after="56"/>
        <w:ind w:left="-5"/>
        <w:rPr/>
      </w:pPr>
      <w:r>
        <w:t xml:space="preserve">Введение в социологию </w:t>
      </w:r>
    </w:p>
    <w:p>
      <w:pPr>
        <w:spacing w:after="13"/>
        <w:ind w:left="-15" w:right="13"/>
        <w:rPr/>
      </w:pPr>
      <w:r>
        <w:t xml:space="preserve"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 </w:t>
      </w:r>
    </w:p>
    <w:p>
      <w:pPr>
        <w:spacing w:after="8"/>
        <w:ind w:left="-15" w:right="13"/>
        <w:rPr/>
      </w:pPr>
      <w: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групп. </w:t>
      </w:r>
    </w:p>
    <w:p>
      <w:pPr>
        <w:ind w:left="-15" w:right="13"/>
        <w:rPr/>
      </w:pPr>
      <w:r>
        <w:t>Этнические общности. Этнокультурные ценности и традиции. Нация как этническая и гражданская общность. Этнически</w:t>
      </w:r>
      <w:r>
        <w:t xml:space="preserve">е отношения. Этническое многообразие современного мира. Миграционные процессы в современном мире. </w:t>
      </w:r>
    </w:p>
    <w:p>
      <w:pPr>
        <w:ind w:left="-15" w:right="13" w:firstLine="0"/>
        <w:rPr/>
      </w:pPr>
      <w:r>
        <w:t xml:space="preserve">Конституционные основы национальной политики в Российской Федерации. </w:t>
      </w:r>
    </w:p>
    <w:p>
      <w:pPr>
        <w:ind w:left="-15" w:right="13"/>
        <w:rPr/>
      </w:pPr>
      <w:r>
        <w:t>Молодёжь как социальная группа, её социальные и социальнопсихологические характеристики</w:t>
      </w:r>
      <w:r>
        <w:t xml:space="preserve">. Особенности молодёжной субкультуры. Проблемы молодёжи в современной России. Государственная молодёжная политика Российской Федерации. </w:t>
      </w:r>
    </w:p>
    <w:p>
      <w:pPr>
        <w:ind w:left="-15" w:right="13"/>
        <w:rPr/>
      </w:pPr>
      <w:r>
        <w:t>Институты социальной стратификации. Социальная структура и стратификация. Социальное неравенство. Критерии социальной с</w:t>
      </w:r>
      <w:r>
        <w:t xml:space="preserve">тратификации. Стратификация в информационном обществе. </w:t>
      </w:r>
    </w:p>
    <w:p>
      <w:pPr>
        <w:ind w:left="-15" w:right="13"/>
        <w:rPr/>
      </w:pPr>
      <w:r>
        <w:t xml:space="preserve"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 </w:t>
      </w:r>
    </w:p>
    <w:p>
      <w:pPr>
        <w:ind w:left="-15" w:right="13"/>
        <w:rPr/>
      </w:pPr>
      <w:r>
        <w:t>О</w:t>
      </w:r>
      <w:r>
        <w:t>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</w:t>
      </w:r>
      <w:r>
        <w:t xml:space="preserve">енденции развития образования в Российской Федерации. </w:t>
      </w:r>
    </w:p>
    <w:p>
      <w:pPr>
        <w:ind w:left="-15" w:right="13"/>
        <w:rPr/>
      </w:pPr>
      <w: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 </w:t>
      </w:r>
      <w:r>
        <w:t xml:space="preserve">в Российской Федерации. Принцип свободы совести и его конституционные основы в Российской Федерации. </w:t>
      </w:r>
    </w:p>
    <w:p>
      <w:pPr>
        <w:ind w:left="-15" w:right="13"/>
        <w:rPr/>
      </w:pPr>
      <w:r>
        <w:t xml:space="preserve">Социализация личности, её этапы. Социальное поведение. Социальный статус и социальная роль. Социальные роли в юношеском возрасте. </w:t>
      </w:r>
    </w:p>
    <w:p>
      <w:pPr>
        <w:ind w:left="-15" w:right="13"/>
        <w:rPr/>
      </w:pPr>
      <w:r>
        <w:t>Статусно-ролевые отноше</w:t>
      </w:r>
      <w:r>
        <w:t xml:space="preserve">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</w:t>
      </w:r>
      <w:r>
        <w:t xml:space="preserve">Способы их разрешения. </w:t>
      </w:r>
    </w:p>
    <w:p>
      <w:pPr>
        <w:ind w:left="-15" w:right="13"/>
        <w:rPr/>
      </w:pPr>
      <w:r>
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 </w:t>
      </w:r>
    </w:p>
    <w:p>
      <w:pPr>
        <w:spacing w:after="165"/>
        <w:ind w:left="-15" w:right="13"/>
        <w:rPr/>
      </w:pPr>
      <w:r>
        <w:t>Особенности профессиональной деятельности социолога. Социологическое об</w:t>
      </w:r>
      <w:r>
        <w:t xml:space="preserve">разование. </w:t>
      </w:r>
    </w:p>
    <w:p>
      <w:pPr>
        <w:pStyle w:val="Heading2"/>
        <w:spacing w:after="64"/>
        <w:ind w:left="-5"/>
        <w:rPr/>
      </w:pPr>
      <w:r>
        <w:t xml:space="preserve">Введение в политологию </w:t>
      </w:r>
    </w:p>
    <w:p>
      <w:pPr>
        <w:ind w:left="-15" w:right="13"/>
        <w:rPr/>
      </w:pPr>
      <w:r>
        <w:t xml:space="preserve">Политология в системе общественных наук, её структура, функции и  методы. </w:t>
      </w:r>
    </w:p>
    <w:p>
      <w:pPr>
        <w:ind w:left="-15" w:right="13"/>
        <w:rPr/>
      </w:pPr>
      <w: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</w:t>
      </w:r>
      <w:r>
        <w:t xml:space="preserve">сти в политике. </w:t>
      </w:r>
    </w:p>
    <w:p>
      <w:pPr>
        <w:ind w:left="-15" w:right="13"/>
        <w:rPr/>
      </w:pPr>
      <w:r>
        <w:t xml:space="preserve"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 </w:t>
      </w:r>
    </w:p>
    <w:p>
      <w:pPr>
        <w:ind w:left="-15" w:right="13"/>
        <w:rPr/>
      </w:pPr>
      <w:r>
        <w:t>Политическая система общества, её струк</w:t>
      </w:r>
      <w:r>
        <w:t xml:space="preserve">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 </w:t>
      </w:r>
    </w:p>
    <w:p>
      <w:pPr>
        <w:spacing w:after="59"/>
        <w:ind w:left="-15" w:right="13"/>
        <w:rPr/>
      </w:pPr>
      <w:r>
        <w:t>Место государства в политической системе общества. Понятие формы госуд</w:t>
      </w:r>
      <w:r>
        <w:t xml:space="preserve">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 </w:t>
      </w:r>
    </w:p>
    <w:p>
      <w:pPr>
        <w:spacing w:after="0"/>
        <w:ind w:left="569" w:right="13" w:firstLine="0"/>
        <w:rPr/>
      </w:pPr>
      <w:r>
        <w:t xml:space="preserve">Институты государственной власти. Институт главы государства. </w:t>
      </w:r>
    </w:p>
    <w:p>
      <w:pPr>
        <w:spacing w:after="0"/>
        <w:ind w:left="569" w:right="13" w:firstLine="0"/>
        <w:rPr/>
      </w:pPr>
      <w:r>
        <w:t xml:space="preserve">Институт законодательной власти. Делегирование властных полномочий. </w:t>
      </w:r>
    </w:p>
    <w:p>
      <w:pPr>
        <w:ind w:left="-15" w:right="13" w:firstLine="0"/>
        <w:rPr/>
      </w:pPr>
      <w:r>
        <w:t xml:space="preserve">Парламентаризм. Развитие традиций парламентской демократии в России. </w:t>
      </w:r>
    </w:p>
    <w:p>
      <w:pPr>
        <w:ind w:left="-15" w:right="13" w:firstLine="0"/>
        <w:rPr/>
      </w:pPr>
      <w:r>
        <w:t xml:space="preserve">Местное самоуправление в Российской Федерации. </w:t>
      </w:r>
    </w:p>
    <w:p>
      <w:pPr>
        <w:ind w:left="569" w:right="13" w:firstLine="0"/>
        <w:rPr/>
      </w:pPr>
      <w:r>
        <w:t xml:space="preserve">Институт исполнительной власти. </w:t>
      </w:r>
    </w:p>
    <w:p>
      <w:pPr>
        <w:ind w:left="569" w:right="13" w:firstLine="0"/>
        <w:rPr/>
      </w:pPr>
      <w:r>
        <w:t>Институты судопроизводства и охраны</w:t>
      </w:r>
      <w:r>
        <w:t xml:space="preserve"> правопорядка.  </w:t>
      </w:r>
    </w:p>
    <w:p>
      <w:pPr>
        <w:ind w:left="-15" w:right="13"/>
        <w:rPr/>
      </w:pPr>
      <w:r>
        <w:t xml:space="preserve">Институт государственного управления. Основные функции и направления политики государства. Понятие бюрократии. Особенности государственной службы. </w:t>
      </w:r>
    </w:p>
    <w:p>
      <w:pPr>
        <w:ind w:left="-15" w:right="13"/>
        <w:rPr/>
      </w:pPr>
      <w:r>
        <w:t>Институты представительства социальных интересов. Гражданское общество. Взаимодействие инст</w:t>
      </w:r>
      <w:r>
        <w:t xml:space="preserve">итутов гражданского общества и публичной власти. </w:t>
      </w:r>
    </w:p>
    <w:p>
      <w:pPr>
        <w:spacing w:after="14"/>
        <w:ind w:left="-15" w:right="13"/>
        <w:rPr/>
      </w:pPr>
      <w: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 </w:t>
      </w:r>
    </w:p>
    <w:p>
      <w:pPr>
        <w:ind w:left="-15" w:right="13"/>
        <w:rPr/>
      </w:pPr>
      <w:r>
        <w:t>Институт политических парти</w:t>
      </w:r>
      <w:r>
        <w:t xml:space="preserve">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</w:t>
      </w:r>
    </w:p>
    <w:p>
      <w:pPr>
        <w:ind w:left="-15" w:right="13" w:firstLine="0"/>
        <w:rPr/>
      </w:pPr>
      <w:r>
        <w:t>Группы да</w:t>
      </w:r>
      <w:r>
        <w:t xml:space="preserve">вления (лоббирование). </w:t>
      </w:r>
    </w:p>
    <w:p>
      <w:pPr>
        <w:ind w:left="-15" w:right="13"/>
        <w:rPr/>
      </w:pPr>
      <w:r>
        <w:t xml:space="preserve">Политическая элита. Типология элит, особенности их формирования  в современной России. Понятие политического лидерства. Типология лидерства. Имидж политического лидера. </w:t>
      </w:r>
    </w:p>
    <w:p>
      <w:pPr>
        <w:ind w:left="-15" w:right="13"/>
        <w:rPr/>
      </w:pPr>
      <w:r>
        <w:t>Понятие, структура, функции и типы политической культуры. Поли</w:t>
      </w:r>
      <w:r>
        <w:t xml:space="preserve">тические идеологии. Истоки и опасность политического экстремизма в современном обществе. </w:t>
      </w:r>
    </w:p>
    <w:p>
      <w:pPr>
        <w:ind w:left="-15" w:right="13"/>
        <w:rPr/>
      </w:pPr>
      <w: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</w:t>
      </w:r>
      <w:r>
        <w:t xml:space="preserve">ческое участие. </w:t>
      </w:r>
    </w:p>
    <w:p>
      <w:pPr>
        <w:ind w:left="-15" w:right="13"/>
        <w:rPr/>
      </w:pPr>
      <w: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 в политической коммуникац</w:t>
      </w:r>
      <w:r>
        <w:t xml:space="preserve">ии. </w:t>
      </w:r>
    </w:p>
    <w:p>
      <w:pPr>
        <w:ind w:left="-15" w:right="13"/>
        <w:rPr/>
      </w:pPr>
      <w:r>
        <w:t xml:space="preserve">Современный этап политического развития России. Особенности профессиональной деятельности политолога. </w:t>
      </w:r>
    </w:p>
    <w:p>
      <w:pPr>
        <w:ind w:left="569" w:right="13" w:firstLine="0"/>
        <w:rPr/>
      </w:pPr>
      <w:r>
        <w:t>Политологическое образование.</w:t>
      </w:r>
      <w:r>
        <w:rPr>
          <w:b/>
        </w:rPr>
        <w:t xml:space="preserve"> </w:t>
      </w:r>
    </w:p>
    <w:p>
      <w:pPr>
        <w:pStyle w:val="Heading2"/>
        <w:ind w:left="-5"/>
        <w:rPr/>
      </w:pPr>
      <w:r>
        <w:t xml:space="preserve">Введение в правоведение </w:t>
      </w:r>
    </w:p>
    <w:p>
      <w:pPr>
        <w:ind w:left="-15" w:right="13"/>
        <w:rPr/>
      </w:pPr>
      <w:r>
        <w:t xml:space="preserve">Юридическая наука. Этапы и основные направления развития юридической науки. </w:t>
      </w:r>
    </w:p>
    <w:p>
      <w:pPr>
        <w:ind w:left="-15" w:right="13"/>
        <w:rPr/>
      </w:pPr>
      <w:r>
        <w:t>Право как социа</w:t>
      </w:r>
      <w:r>
        <w:t>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</w:t>
      </w:r>
      <w:r>
        <w:t xml:space="preserve">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 </w:t>
      </w:r>
    </w:p>
    <w:p>
      <w:pPr>
        <w:spacing w:after="0"/>
        <w:ind w:left="569" w:right="13" w:firstLine="0"/>
        <w:rPr/>
      </w:pPr>
      <w:r>
        <w:t xml:space="preserve">Правотворчество и законотворчество. Законодательный процесс. </w:t>
      </w:r>
    </w:p>
    <w:p>
      <w:pPr>
        <w:ind w:left="-15" w:right="13"/>
        <w:rPr/>
      </w:pPr>
      <w:r>
        <w:t>Система права. Отрасли п</w:t>
      </w:r>
      <w:r>
        <w:t xml:space="preserve">рава. Частное и публичное, материальное и процессуальное, национальное и международное право. </w:t>
      </w:r>
    </w:p>
    <w:p>
      <w:pPr>
        <w:spacing w:after="0"/>
        <w:ind w:left="569" w:right="13" w:firstLine="0"/>
        <w:rPr/>
      </w:pPr>
      <w:r>
        <w:t xml:space="preserve">Правосознание, правовая культура, правовое воспитание.  </w:t>
      </w:r>
    </w:p>
    <w:p>
      <w:pPr>
        <w:ind w:left="-15" w:right="13"/>
        <w:rPr/>
      </w:pPr>
      <w:r>
        <w:t>Понятие и признаки правоотношений. Субъекты правоотношений, их виды. Правоспособность  и дееспособность.</w:t>
      </w:r>
      <w:r>
        <w:t xml:space="preserve"> Реализация и применение права, правоприменительные акты. Толкование права. </w:t>
      </w:r>
    </w:p>
    <w:p>
      <w:pPr>
        <w:spacing w:after="13"/>
        <w:ind w:left="-15" w:right="13"/>
        <w:rPr/>
      </w:pPr>
      <w: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 </w:t>
      </w:r>
    </w:p>
    <w:p>
      <w:pPr>
        <w:ind w:left="-15" w:right="13"/>
        <w:rPr/>
      </w:pPr>
      <w:r>
        <w:t>Конституци</w:t>
      </w:r>
      <w:r>
        <w:t xml:space="preserve">онное право России, его источники. Конституция Российской Федерации. Основы конституционного строя Российской Федерации. </w:t>
      </w:r>
    </w:p>
    <w:p>
      <w:pPr>
        <w:ind w:left="-15" w:right="13"/>
        <w:rPr/>
      </w:pPr>
      <w:r>
        <w:t>Права и свободы человека и гражданина в Российской Федерации. Гражданство как политико­правовой институт. Гражданство Российской Федер</w:t>
      </w:r>
      <w:r>
        <w:t xml:space="preserve">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 </w:t>
      </w:r>
    </w:p>
    <w:p>
      <w:pPr>
        <w:ind w:left="-15" w:right="13"/>
        <w:rPr/>
      </w:pPr>
      <w:r>
        <w:t xml:space="preserve">Конституционные обязанности гражданина Российской Федерации. Воинская обязанность и альтернативная гражданская служба. </w:t>
      </w:r>
    </w:p>
    <w:p>
      <w:pPr>
        <w:ind w:left="-15" w:right="13"/>
        <w:rPr/>
      </w:pPr>
      <w:r>
        <w:t xml:space="preserve">Россия – федеративное государство. Конституционно­правовой статус субъектов Российской Федерации. </w:t>
      </w:r>
    </w:p>
    <w:p>
      <w:pPr>
        <w:ind w:left="-15" w:right="13"/>
        <w:rPr/>
      </w:pPr>
      <w:r>
        <w:t>Конституционно-</w:t>
      </w:r>
      <w:r>
        <w:t xml:space="preserve">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 </w:t>
      </w:r>
    </w:p>
    <w:p>
      <w:pPr>
        <w:spacing w:after="6"/>
        <w:ind w:left="-15" w:right="13"/>
        <w:rPr/>
      </w:pPr>
      <w:r>
        <w:t>Федеральное соб</w:t>
      </w:r>
      <w:r>
        <w:t>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</w:t>
      </w:r>
      <w:r>
        <w:t xml:space="preserve">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 </w:t>
      </w:r>
    </w:p>
    <w:p>
      <w:pPr>
        <w:ind w:left="-15" w:right="13"/>
        <w:rPr/>
      </w:pPr>
      <w:r>
        <w:t>Органы государственной власти субъектов Российской Федерации: система,</w:t>
      </w:r>
      <w:r>
        <w:t xml:space="preserve"> порядок формирования и функции. Конституционно-правовые основы местного самоуправления в России. </w:t>
      </w:r>
    </w:p>
    <w:p>
      <w:pPr>
        <w:ind w:left="-15" w:right="13"/>
        <w:rPr/>
      </w:pPr>
      <w: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</w:t>
      </w:r>
      <w:r>
        <w:t>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</w:t>
      </w:r>
      <w:r>
        <w:t xml:space="preserve">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 </w:t>
      </w:r>
    </w:p>
    <w:p>
      <w:pPr>
        <w:ind w:left="-15" w:right="13"/>
        <w:rPr/>
      </w:pPr>
      <w:r>
        <w:t>Семейное право. Ист</w:t>
      </w:r>
      <w:r>
        <w:t>очники семейного права. Семья и брак как социальноправовые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</w:t>
      </w:r>
      <w:r>
        <w:t xml:space="preserve"> детей). </w:t>
      </w:r>
    </w:p>
    <w:p>
      <w:pPr>
        <w:ind w:left="-15" w:right="13" w:firstLine="0"/>
        <w:rPr/>
      </w:pPr>
      <w:r>
        <w:t xml:space="preserve">Институт материнства, отцовства и детства. Ответственность родителей  за воспитание детей. Усыновление. Опека и попечительство. Приёмная семья. </w:t>
      </w:r>
    </w:p>
    <w:p>
      <w:pPr>
        <w:spacing w:after="1"/>
        <w:ind w:left="-15" w:right="13"/>
        <w:rPr/>
      </w:pPr>
      <w:r>
        <w:t>Трудовое право. Источники трудового права. Участники трудовых правоотношений: работник и работодатель</w:t>
      </w:r>
      <w: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>
        <w:t xml:space="preserve">Охрана труда. Виды трудовых споров. Особенности правового регулирования труда несовершеннолетних в Российской Федерации. </w:t>
      </w:r>
    </w:p>
    <w:p>
      <w:pPr>
        <w:spacing w:after="10"/>
        <w:ind w:left="-15" w:right="13"/>
        <w:rPr/>
      </w:pPr>
      <w:r>
        <w:t>Образовательное право в российской правовой системе. Образовательные правоотношения. Права и обязанности участников образовательного п</w:t>
      </w:r>
      <w:r>
        <w:t xml:space="preserve">роцесса. Общие требования к организации приёма на обучение по образовательным программам среднего профессионального и высшего образования. </w:t>
      </w:r>
    </w:p>
    <w:p>
      <w:pPr>
        <w:ind w:left="-15" w:right="13"/>
        <w:rPr/>
      </w:pPr>
      <w:r>
        <w:t>Административное право, его источники. Субъекты административного права. Государственная служба и государственный сл</w:t>
      </w:r>
      <w:r>
        <w:t>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 в административном праве. Административная ответственность несовершеннолетних. Управление использованием</w:t>
      </w:r>
      <w:r>
        <w:t xml:space="preserve"> и охраной природных ресурсов. Экологическое законодательство. Экологические правонарушения. Способы защиты экологических прав. </w:t>
      </w:r>
    </w:p>
    <w:p>
      <w:pPr>
        <w:ind w:left="-15" w:right="13"/>
        <w:rPr/>
      </w:pPr>
      <w:r>
        <w:t xml:space="preserve">Финансовое право. Правовое регулирование банковской деятельности. Права и обязанности потребителей финансовых услуг.  </w:t>
      </w:r>
    </w:p>
    <w:p>
      <w:pPr>
        <w:spacing w:after="10"/>
        <w:ind w:left="-15" w:right="13"/>
        <w:rPr/>
      </w:pPr>
      <w:r>
        <w:t>Налогово</w:t>
      </w:r>
      <w:r>
        <w:t xml:space="preserve">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 </w:t>
      </w:r>
    </w:p>
    <w:p>
      <w:pPr>
        <w:spacing w:after="0"/>
        <w:ind w:left="-15" w:right="13"/>
        <w:rPr/>
      </w:pPr>
      <w:r>
        <w:t>Уголовное право, его принципы. Понятие преступления, состав преступлен</w:t>
      </w:r>
      <w:r>
        <w:t xml:space="preserve">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 </w:t>
      </w:r>
    </w:p>
    <w:p>
      <w:pPr>
        <w:ind w:left="-15" w:right="13"/>
        <w:rPr/>
      </w:pPr>
      <w:r>
        <w:t>Гражданское процессуаль</w:t>
      </w:r>
      <w:r>
        <w:t xml:space="preserve">ное право. Принципы гражданского судопроизводства. Участники гражданского процесса. Стадии гражданского процесса. </w:t>
      </w:r>
    </w:p>
    <w:p>
      <w:pPr>
        <w:spacing w:after="0"/>
        <w:ind w:left="569" w:right="13" w:firstLine="0"/>
        <w:rPr/>
      </w:pPr>
      <w:r>
        <w:t xml:space="preserve">Арбитражный процесс. Административный процесс.  </w:t>
      </w:r>
    </w:p>
    <w:p>
      <w:pPr>
        <w:spacing w:after="10"/>
        <w:ind w:left="-15" w:right="13"/>
        <w:rPr/>
      </w:pPr>
      <w:r>
        <w:t>Уголовное процессуальное право. Принципы уголовного судопроизводства. Субъекты уголовного пр</w:t>
      </w:r>
      <w:r>
        <w:t xml:space="preserve">оцесса. Стадии уголовного процесса. Меры процессуального принуждения. Суд присяжных заседателей. </w:t>
      </w:r>
    </w:p>
    <w:p>
      <w:pPr>
        <w:spacing w:after="13"/>
        <w:ind w:left="-15" w:right="13"/>
        <w:rPr/>
      </w:pPr>
      <w: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</w:t>
      </w:r>
      <w:r>
        <w:t xml:space="preserve"> гуманитарного права. </w:t>
      </w:r>
    </w:p>
    <w:p>
      <w:pPr>
        <w:ind w:left="-15" w:right="13"/>
        <w:rPr/>
      </w:pPr>
      <w:r>
        <w:t xml:space="preserve">Юридическое образование. Профессиональная деятельность юриста. Основные виды юридических профессий. </w:t>
      </w:r>
    </w:p>
    <w:p>
      <w:pPr>
        <w:spacing w:after="29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0" w:line="259" w:lineRule="auto"/>
        <w:ind w:right="0" w:firstLine="0"/>
        <w:jc w:val="left"/>
        <w:rPr/>
      </w:pPr>
      <w:r>
        <w:rPr>
          <w:rFonts w:ascii="Calibri" w:cs="Calibri" w:eastAsia="Calibri" w:hAnsi="Calibri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ab/>
      </w:r>
      <w:r>
        <w:t xml:space="preserve"> </w:t>
      </w:r>
    </w:p>
    <w:p>
      <w:pPr>
        <w:pStyle w:val="Heading2"/>
        <w:spacing w:after="95"/>
        <w:ind w:left="-5"/>
        <w:rPr/>
      </w:pPr>
      <w:r>
        <w:t xml:space="preserve">ПЛАНИРУЕМЫЕ РЕЗУЛЬТАТЫ ОСВОЕНИЯ ПРОГРАММЫ  ПО ОБЩЕСТВОЗНАНИЮ НА УРОВНЕ СРЕДНЕГО ОБЩЕГО ОБРАЗОВАНИЯ </w:t>
      </w:r>
    </w:p>
    <w:p>
      <w:pPr>
        <w:spacing w:after="0" w:line="259" w:lineRule="auto"/>
        <w:ind w:right="0" w:firstLine="0"/>
        <w:jc w:val="left"/>
        <w:rPr/>
      </w:pPr>
      <w:r>
        <w:rPr>
          <w:sz w:val="40"/>
        </w:rPr>
        <w:t xml:space="preserve"> </w:t>
      </w:r>
      <w:r>
        <w:rPr>
          <w:rFonts w:ascii="Calibri" w:cs="Calibri" w:eastAsia="Calibri" w:hAnsi="Calibri"/>
          <w:sz w:val="22"/>
        </w:rPr>
        <mc:AlternateContent>
          <mc:Choice Requires="wpg">
            <w:drawing xmlns:mc="http://schemas.openxmlformats.org/markup-compatibility/2006">
              <wp:inline distT="0" distB="0" distL="0" distR="0">
                <wp:extent cx="6296025" cy="4577"/>
                <wp:effectExtent l="0" t="0" r="0" b="1"/>
                <wp:docPr id="75999" name="Group 70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75994" name="Group 70303"/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1455" name="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rect l="l" t="t" r="r" b="b"/>
                            <a:pathLst>
                              <a:path w="6296025" h="0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A56942B2-0ED2-59A5-4CF7BFAAF479" coordsize="6296025,4577" style="width:495.75pt;height:0.360394pt;margin-top:0pt;margin-left:0pt;mso-wrap-distance-left:0pt;mso-wrap-distance-right:0pt;mso-wrap-distance-top:0pt;mso-wrap-distance-bottom:0pt;mso-position-horizontal-relative:margin;mso-position-vertical-relative:margin;rotation:0.000000;z-index:0;">
                <v:shape id="EDBBF14C-2FC1-922D-B670866165E5" coordsize="21600,21600" style="width:6296025;height:0;left:0;top:0;rotation:0.000000;" strokecolor="#000000" strokeweight="0.360394pt" path="m0,0 l6296025,0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</w:p>
    <w:p>
      <w:pPr>
        <w:pStyle w:val="Heading2"/>
        <w:spacing w:after="179"/>
        <w:ind w:left="-5"/>
        <w:rPr/>
      </w:pPr>
      <w:r>
        <w:t xml:space="preserve">ЛИЧНОСТНЫЕ РЕЗУЛЬТАТЫ </w:t>
      </w:r>
    </w:p>
    <w:p>
      <w:pPr>
        <w:spacing w:after="3"/>
        <w:ind w:left="-15" w:right="13"/>
        <w:rPr/>
      </w:pPr>
      <w:r>
        <w:t>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</w:t>
      </w:r>
      <w:r>
        <w:t xml:space="preserve">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 </w:t>
      </w:r>
    </w:p>
    <w:p>
      <w:pPr>
        <w:spacing w:after="0" w:line="320" w:lineRule="auto"/>
        <w:ind w:left="-15" w:right="13"/>
        <w:rPr/>
      </w:pPr>
      <w:r>
        <w:t>В результате изучения обществознания на уровне среднего общего обра</w:t>
      </w:r>
      <w:r>
        <w:t xml:space="preserve">зования у обучающегося будут сформированы следующие личностные результаты: </w:t>
      </w:r>
      <w:r>
        <w:rPr>
          <w:b/>
        </w:rPr>
        <w:t xml:space="preserve">1) гражданского воспитания: </w:t>
      </w:r>
    </w:p>
    <w:p>
      <w:pPr>
        <w:spacing w:after="39" w:line="259" w:lineRule="auto"/>
        <w:ind w:left="10" w:right="11" w:hanging="10"/>
        <w:jc w:val="right"/>
        <w:rPr/>
      </w:pPr>
      <w:r>
        <w:t xml:space="preserve">сформированность гражданской позиции обучающегося как активного и </w:t>
      </w:r>
    </w:p>
    <w:p>
      <w:pPr>
        <w:ind w:left="554" w:right="13" w:hanging="569"/>
        <w:rPr/>
      </w:pPr>
      <w:r>
        <w:t>ответственного члена российского общества; осознание своих конституционных прав и обя</w:t>
      </w:r>
      <w:r>
        <w:t xml:space="preserve">занностей, уважение закона и </w:t>
      </w:r>
    </w:p>
    <w:p>
      <w:pPr>
        <w:ind w:left="554" w:right="13" w:hanging="569"/>
        <w:rPr/>
      </w:pPr>
      <w:r>
        <w:t xml:space="preserve">правопорядка; принятие традиционных национальных, общечеловеческих гуманистических </w:t>
      </w:r>
    </w:p>
    <w:p>
      <w:pPr>
        <w:ind w:left="-15" w:right="13" w:firstLine="0"/>
        <w:rPr/>
      </w:pPr>
      <w:r>
        <w:t>и демократических ценностей, уважение ценностей иных культур, конфессий; готовность противостоять идеологии экстремизма, национализма, ксенофо</w:t>
      </w:r>
      <w:r>
        <w:t>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детско­юношеских организациях; умение взаимодействовать с соц</w:t>
      </w:r>
      <w:r>
        <w:t xml:space="preserve">иальными институтами в соответствии с их </w:t>
      </w:r>
    </w:p>
    <w:p>
      <w:pPr>
        <w:spacing w:after="0" w:line="348" w:lineRule="auto"/>
        <w:ind w:right="2421" w:firstLine="0"/>
        <w:jc w:val="left"/>
        <w:rPr/>
      </w:pPr>
      <w:r>
        <w:t xml:space="preserve">функциями и назначением; готовность к гуманитарной и волонтёрской деятельности; </w:t>
      </w:r>
      <w:r>
        <w:rPr>
          <w:b/>
        </w:rPr>
        <w:t xml:space="preserve">2) патриотического воспитания: </w:t>
      </w:r>
    </w:p>
    <w:p>
      <w:pPr>
        <w:spacing w:after="39" w:line="259" w:lineRule="auto"/>
        <w:ind w:left="10" w:right="11" w:hanging="10"/>
        <w:jc w:val="right"/>
        <w:rPr/>
      </w:pPr>
      <w:r>
        <w:t xml:space="preserve">сформированность российской гражданской идентичности, патриотизма, </w:t>
      </w:r>
    </w:p>
    <w:p>
      <w:pPr>
        <w:ind w:left="-15" w:right="13" w:firstLine="0"/>
        <w:rPr/>
      </w:pPr>
      <w:r>
        <w:t>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</w:t>
      </w:r>
      <w:r>
        <w:t xml:space="preserve">следию, памятникам, традициям народов России, достижениям </w:t>
      </w:r>
    </w:p>
    <w:p>
      <w:pPr>
        <w:ind w:left="-15" w:right="13" w:firstLine="0"/>
        <w:rPr/>
      </w:pPr>
      <w:r>
        <w:t xml:space="preserve">России в науке, искусстве, спорте, технологиях, труде; </w:t>
      </w:r>
    </w:p>
    <w:p>
      <w:pPr>
        <w:ind w:left="569" w:right="13" w:firstLine="0"/>
        <w:rPr/>
      </w:pPr>
      <w:r>
        <w:t xml:space="preserve">идейная убеждённость, готовность к служению и защите Отечества, </w:t>
      </w:r>
    </w:p>
    <w:p>
      <w:pPr>
        <w:spacing w:after="162"/>
        <w:ind w:left="-15" w:right="13" w:firstLine="0"/>
        <w:rPr/>
      </w:pPr>
      <w:r>
        <w:t xml:space="preserve">ответственность за его судьбу; </w:t>
      </w:r>
    </w:p>
    <w:p>
      <w:pPr>
        <w:spacing w:after="56" w:line="259" w:lineRule="auto"/>
        <w:ind w:left="-5" w:right="0" w:hanging="10"/>
        <w:jc w:val="left"/>
        <w:rPr/>
      </w:pPr>
      <w:r>
        <w:rPr>
          <w:b/>
        </w:rPr>
        <w:t xml:space="preserve">3) духовно-нравственного воспитания: </w:t>
      </w:r>
    </w:p>
    <w:p>
      <w:pPr>
        <w:ind w:left="569" w:right="13" w:firstLine="0"/>
        <w:rPr/>
      </w:pPr>
      <w:r>
        <w:t>осозна</w:t>
      </w:r>
      <w:r>
        <w:t xml:space="preserve">ние духовных ценностей российского народа; </w:t>
      </w:r>
    </w:p>
    <w:p>
      <w:pPr>
        <w:ind w:left="569" w:right="13" w:firstLine="0"/>
        <w:rPr/>
      </w:pPr>
      <w:r>
        <w:t xml:space="preserve">сформированность нравственного сознания, этического поведения; способность оценивать ситуацию и принимать осознанные решения, </w:t>
      </w:r>
    </w:p>
    <w:p>
      <w:pPr>
        <w:spacing w:after="13"/>
        <w:ind w:left="554" w:right="13" w:hanging="569"/>
        <w:rPr/>
      </w:pPr>
      <w:r>
        <w:t>ориентируясь на морально-нравственные нормы и ценности; осознание личного вклада в по</w:t>
      </w:r>
      <w:r>
        <w:t xml:space="preserve">строение устойчивого будущего;  ответственное отношение к своим родителям, созданию семьи на основе </w:t>
      </w:r>
    </w:p>
    <w:p>
      <w:pPr>
        <w:spacing w:after="0" w:line="340" w:lineRule="auto"/>
        <w:ind w:left="-15" w:right="13" w:firstLine="0"/>
        <w:rPr/>
      </w:pPr>
      <w:r>
        <w:t xml:space="preserve">осознанного принятия ценностей семейной жизни в соответствии с традициями народов России; </w:t>
      </w:r>
      <w:r>
        <w:rPr>
          <w:b/>
        </w:rPr>
        <w:t xml:space="preserve">4) эстетического воспитания: </w:t>
      </w:r>
    </w:p>
    <w:p>
      <w:pPr>
        <w:ind w:left="569" w:right="13" w:firstLine="0"/>
        <w:rPr/>
      </w:pPr>
      <w:r>
        <w:t xml:space="preserve">эстетическое отношение к миру, включая эстетику быта, научного и </w:t>
      </w:r>
    </w:p>
    <w:p>
      <w:pPr>
        <w:ind w:left="554" w:right="13" w:hanging="569"/>
        <w:rPr/>
      </w:pPr>
      <w:r>
        <w:t xml:space="preserve">технического творчества, спорта, труда, общественных отношений; способность воспринимать различные виды искусства, традиции и творчество </w:t>
      </w:r>
    </w:p>
    <w:p>
      <w:pPr>
        <w:ind w:left="554" w:right="13" w:hanging="569"/>
        <w:rPr/>
      </w:pPr>
      <w:r>
        <w:t xml:space="preserve">своего и других народов, ощущать эмоциональное воздействие искусства; убеждённость в значимости для личности и общества отечественного и </w:t>
      </w:r>
    </w:p>
    <w:p>
      <w:pPr>
        <w:spacing w:after="0" w:line="338" w:lineRule="auto"/>
        <w:ind w:left="-15" w:right="404" w:firstLine="0"/>
        <w:rPr/>
      </w:pPr>
      <w:r>
        <w:t>мирового искусства, этнических культурных традиций и народного творчества; стремление проявлять качества творческой ли</w:t>
      </w:r>
      <w:r>
        <w:t xml:space="preserve">чности; </w:t>
      </w:r>
      <w:r>
        <w:rPr>
          <w:b/>
        </w:rPr>
        <w:t xml:space="preserve">5) физического воспитания: </w:t>
      </w:r>
    </w:p>
    <w:p>
      <w:pPr>
        <w:ind w:left="569" w:right="13" w:firstLine="0"/>
        <w:rPr/>
      </w:pPr>
      <w:r>
        <w:t xml:space="preserve">сформированность здорового и безопасного образа жизни, ответственного </w:t>
      </w:r>
    </w:p>
    <w:p>
      <w:pPr>
        <w:ind w:left="554" w:right="13" w:hanging="569"/>
        <w:rPr/>
      </w:pPr>
      <w:r>
        <w:t xml:space="preserve">отношения к своему здоровью, потребность в физическом совершенствовании; активное неприятие вредных привычек и иных форм причинения вреда </w:t>
      </w:r>
    </w:p>
    <w:p>
      <w:pPr>
        <w:spacing w:after="154"/>
        <w:ind w:left="-15" w:right="13" w:firstLine="0"/>
        <w:rPr/>
      </w:pPr>
      <w:r>
        <w:t>физическом</w:t>
      </w:r>
      <w:r>
        <w:t xml:space="preserve">у и психическому здоровью; </w:t>
      </w:r>
    </w:p>
    <w:p>
      <w:pPr>
        <w:numPr>
          <w:ilvl w:val="0"/>
          <w:numId w:val="2"/>
        </w:numPr>
        <w:spacing w:after="57" w:line="259" w:lineRule="auto"/>
        <w:ind w:right="0" w:hanging="310"/>
        <w:jc w:val="left"/>
        <w:rPr/>
      </w:pPr>
      <w:r>
        <w:rPr>
          <w:b/>
        </w:rPr>
        <w:t xml:space="preserve">трудового воспитания: </w:t>
      </w:r>
    </w:p>
    <w:p>
      <w:pPr>
        <w:ind w:left="569" w:right="13" w:firstLine="0"/>
        <w:rPr/>
      </w:pPr>
      <w:r>
        <w:t xml:space="preserve">готовность к труду, осознание ценности мастерства, трудолюбие; готовность к активной социально направленной деятельности, способность </w:t>
      </w:r>
    </w:p>
    <w:p>
      <w:pPr>
        <w:ind w:left="-15" w:right="13" w:firstLine="0"/>
        <w:rPr/>
      </w:pPr>
      <w:r>
        <w:t>инициировать, планировать и самостоятельно выполнять такую деятельност</w:t>
      </w:r>
      <w:r>
        <w:t xml:space="preserve">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 мотивация к эффективному труду и постоянному профессиональному росту,  </w:t>
      </w:r>
    </w:p>
    <w:p>
      <w:pPr>
        <w:ind w:left="554" w:right="13" w:hanging="569"/>
        <w:rPr/>
      </w:pPr>
      <w:r>
        <w:t>к учёту общественных потр</w:t>
      </w:r>
      <w:r>
        <w:t xml:space="preserve">ебностей при предстоящем выборе сферы деятельности; готовность и способность к образованию и самообразованию на протяжении </w:t>
      </w:r>
    </w:p>
    <w:p>
      <w:pPr>
        <w:spacing w:after="155"/>
        <w:ind w:left="-15" w:right="13" w:firstLine="0"/>
        <w:rPr/>
      </w:pPr>
      <w:r>
        <w:t xml:space="preserve">всей жизни; </w:t>
      </w:r>
    </w:p>
    <w:p>
      <w:pPr>
        <w:numPr>
          <w:ilvl w:val="0"/>
          <w:numId w:val="2"/>
        </w:numPr>
        <w:spacing w:after="56" w:line="259" w:lineRule="auto"/>
        <w:ind w:right="0" w:hanging="310"/>
        <w:jc w:val="left"/>
        <w:rPr/>
      </w:pPr>
      <w:r>
        <w:rPr>
          <w:b/>
        </w:rPr>
        <w:t xml:space="preserve">экологического воспитания: </w:t>
      </w:r>
    </w:p>
    <w:p>
      <w:pPr>
        <w:spacing w:after="0"/>
        <w:ind w:left="569" w:right="13" w:firstLine="0"/>
        <w:rPr/>
      </w:pPr>
      <w:r>
        <w:t>сформированность экологической культуры, понимание влияния социально-</w:t>
      </w:r>
    </w:p>
    <w:p>
      <w:pPr>
        <w:ind w:left="-15" w:right="13" w:firstLine="0"/>
        <w:rPr/>
      </w:pPr>
      <w:r>
        <w:t xml:space="preserve">экономических процессов на состояние природной и социальной среды, осознание глобального характера экологических проблем; </w:t>
      </w:r>
    </w:p>
    <w:p>
      <w:pPr>
        <w:spacing w:after="0" w:line="259" w:lineRule="auto"/>
        <w:ind w:left="10" w:right="11" w:hanging="10"/>
        <w:jc w:val="right"/>
        <w:rPr/>
      </w:pPr>
      <w:r>
        <w:t xml:space="preserve">планирование и осуществление действий в окружающей среде на основе </w:t>
      </w:r>
    </w:p>
    <w:p>
      <w:pPr>
        <w:ind w:left="-15" w:right="13" w:firstLine="0"/>
        <w:rPr/>
      </w:pPr>
      <w:r>
        <w:t>знания целей устойчивого развития человечества, активное неприяти</w:t>
      </w:r>
      <w:r>
        <w:t xml:space="preserve">е действий, приносящих вред окружающей среде;  умение прогнозировать неблагоприятные экологические последствия </w:t>
      </w:r>
    </w:p>
    <w:p>
      <w:pPr>
        <w:spacing w:after="0" w:line="340" w:lineRule="auto"/>
        <w:ind w:left="-15" w:right="1574" w:firstLine="0"/>
        <w:rPr/>
      </w:pPr>
      <w:r>
        <w:t xml:space="preserve">предпринимаемых действий, предотвращать их;  расширение опыта деятельности экологической направленности; </w:t>
      </w:r>
      <w:r>
        <w:rPr>
          <w:b/>
        </w:rPr>
        <w:t xml:space="preserve">8) ценности научного познания: </w:t>
      </w:r>
    </w:p>
    <w:p>
      <w:pPr>
        <w:ind w:left="-15" w:right="13"/>
        <w:rPr/>
      </w:pPr>
      <w:r>
        <w:t>сформир</w:t>
      </w:r>
      <w:r>
        <w:t>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 в поликультурном мире; совершенствование языковой и чит</w:t>
      </w:r>
      <w:r>
        <w:t xml:space="preserve">ательской культуры как средства </w:t>
      </w:r>
    </w:p>
    <w:p>
      <w:pPr>
        <w:ind w:left="554" w:right="13" w:hanging="569"/>
        <w:rPr/>
      </w:pPr>
      <w:r>
        <w:t>взаимодействия между людьми и познания мира;  языковое и речевое развитие человека, включая понимание языка социально-</w:t>
      </w:r>
    </w:p>
    <w:p>
      <w:pPr>
        <w:ind w:left="554" w:right="13" w:hanging="569"/>
        <w:rPr/>
      </w:pPr>
      <w:r>
        <w:t>экономической и политической коммуникации; осознание ценности научной деятельности, готовность осуществл</w:t>
      </w:r>
      <w:r>
        <w:t xml:space="preserve">ять </w:t>
      </w:r>
    </w:p>
    <w:p>
      <w:pPr>
        <w:ind w:left="554" w:right="13" w:hanging="569"/>
        <w:rPr/>
      </w:pPr>
      <w:r>
        <w:t xml:space="preserve">проектную и исследовательскую деятельность индивидуально и в группе; мотивация к познанию и творчеству, обучению и самообучению  </w:t>
      </w:r>
    </w:p>
    <w:p>
      <w:pPr>
        <w:ind w:left="-15" w:right="13" w:firstLine="0"/>
        <w:rPr/>
      </w:pPr>
      <w:r>
        <w:t xml:space="preserve">на протяжении всей жизни, интерес к изучению социальных и гуманитарных дисциплин. </w:t>
      </w:r>
    </w:p>
    <w:p>
      <w:pPr>
        <w:spacing w:after="0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14"/>
        <w:ind w:left="-15" w:right="13"/>
        <w:rPr/>
      </w:pPr>
      <w:r>
        <w:t>В процессе достижения личностных рез</w:t>
      </w:r>
      <w:r>
        <w:t xml:space="preserve">ультатов освоения обучающимися программы среднего общего образования у обучающихся совершенствуется </w:t>
      </w:r>
      <w:r>
        <w:rPr>
          <w:b/>
        </w:rPr>
        <w:t>эмоциональный интеллект</w:t>
      </w:r>
      <w:r>
        <w:t xml:space="preserve">, предполагающий сформированность: </w:t>
      </w:r>
    </w:p>
    <w:p>
      <w:pPr>
        <w:spacing w:after="39" w:line="259" w:lineRule="auto"/>
        <w:ind w:left="10" w:right="11" w:hanging="10"/>
        <w:jc w:val="right"/>
        <w:rPr/>
      </w:pPr>
      <w:r>
        <w:t xml:space="preserve">самосознания, включающего способность понимать своё эмоциональное </w:t>
      </w:r>
    </w:p>
    <w:p>
      <w:pPr>
        <w:spacing w:after="3"/>
        <w:ind w:left="-15" w:right="13" w:firstLine="0"/>
        <w:rPr/>
      </w:pPr>
      <w:r>
        <w:t xml:space="preserve">состояние, видеть направления развития собственной эмоциональной сферы,  быть уверенным в себе в межличностном взаимодействии и при принятии решений; саморегулирования, включающего самоконтроль, умение принимать </w:t>
      </w:r>
    </w:p>
    <w:p>
      <w:pPr>
        <w:ind w:left="-15" w:right="13" w:firstLine="0"/>
        <w:rPr/>
      </w:pPr>
      <w:r>
        <w:t>ответственность за своё поведение, способно</w:t>
      </w:r>
      <w:r>
        <w:t>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 готовность и спос</w:t>
      </w:r>
      <w:r>
        <w:t xml:space="preserve">обность овладевать новыми социальными практиками, </w:t>
      </w:r>
    </w:p>
    <w:p>
      <w:pPr>
        <w:ind w:left="554" w:right="13" w:hanging="569"/>
        <w:rPr/>
      </w:pPr>
      <w:r>
        <w:t xml:space="preserve">осваивать типичные социальные роли; эмпатии, включающей способность понимать эмоциональное состояние </w:t>
      </w:r>
    </w:p>
    <w:p>
      <w:pPr>
        <w:ind w:left="-15" w:right="13" w:firstLine="0"/>
        <w:rPr/>
      </w:pPr>
      <w:r>
        <w:t>других, учитывать его при осуществлении коммуникации, способность  к сочувствию и сопереживанию; социал</w:t>
      </w:r>
      <w:r>
        <w:t xml:space="preserve">ьных навыков, включающих способность выстраивать отношения  </w:t>
      </w:r>
    </w:p>
    <w:p>
      <w:pPr>
        <w:ind w:left="-15" w:right="13" w:firstLine="0"/>
        <w:rPr/>
      </w:pPr>
      <w:r>
        <w:t xml:space="preserve">с другими людьми, заботиться, проявлять интерес и разрешать конфликты. </w:t>
      </w:r>
    </w:p>
    <w:p>
      <w:pPr>
        <w:pStyle w:val="Heading2"/>
        <w:spacing w:after="165"/>
        <w:ind w:left="-5"/>
        <w:rPr/>
      </w:pPr>
      <w:r>
        <w:t xml:space="preserve">МЕТАПРЕДМЕТНЫЕ РЕЗУЛЬТАТЫ </w:t>
      </w:r>
    </w:p>
    <w:p>
      <w:pPr>
        <w:spacing w:after="0"/>
        <w:ind w:left="-15" w:right="13"/>
        <w:rPr/>
      </w:pPr>
      <w:r>
        <w:t xml:space="preserve">В результате изучения обществознания на уровне среднего общего образования у обучающегося будут </w:t>
      </w:r>
      <w:r>
        <w:t xml:space="preserve"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>
      <w:pPr>
        <w:spacing w:after="104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52" w:line="259" w:lineRule="auto"/>
        <w:ind w:left="-5" w:right="1321" w:hanging="10"/>
        <w:jc w:val="left"/>
        <w:rPr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>Базовые логические действия:</w:t>
      </w:r>
      <w:r>
        <w:rPr>
          <w:b/>
        </w:rPr>
        <w:t xml:space="preserve"> </w:t>
      </w:r>
    </w:p>
    <w:p>
      <w:pPr>
        <w:spacing w:after="39" w:line="259" w:lineRule="auto"/>
        <w:ind w:left="10" w:right="11" w:hanging="10"/>
        <w:jc w:val="right"/>
        <w:rPr/>
      </w:pPr>
      <w:r>
        <w:t xml:space="preserve">самостоятельно формулировать и актуализировать социальную проблему, </w:t>
      </w:r>
    </w:p>
    <w:p>
      <w:pPr>
        <w:ind w:left="-15" w:right="13" w:firstLine="0"/>
        <w:rPr/>
      </w:pPr>
      <w:r>
        <w:t xml:space="preserve">рассматривать её разносторонне; 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r>
        <w:t xml:space="preserve">типологизации; определять цели деятельности, задавать параметры и критерии их достижения, </w:t>
      </w:r>
    </w:p>
    <w:p>
      <w:pPr>
        <w:ind w:left="-15" w:right="13" w:firstLine="0"/>
        <w:rPr/>
      </w:pPr>
      <w:r>
        <w:t>выявлять связь мотивов, интересов и целей деятельности; выявлять закономерности и противоречия в рассматриваемых социальных явлениях и процессах, прогнозировать возм</w:t>
      </w:r>
      <w:r>
        <w:t xml:space="preserve">ожные пути разрешения противоречий; разрабатывать план решения проблемы с учётом анализа имеющихся ресурсов </w:t>
      </w:r>
    </w:p>
    <w:p>
      <w:pPr>
        <w:ind w:left="-15" w:right="13" w:firstLine="0"/>
        <w:rPr/>
      </w:pPr>
      <w:r>
        <w:t>и возможных рисков; вносить коррективы в деятельность, отбирать способы деятельности, отвечающие её целям, оценивать соответствие результатов целям</w:t>
      </w:r>
      <w:r>
        <w:t xml:space="preserve">, оценивать риски последствий деятельности; координировать и выполнять работу в условиях реального, виртуального и </w:t>
      </w:r>
    </w:p>
    <w:p>
      <w:pPr>
        <w:ind w:left="554" w:right="13" w:hanging="569"/>
        <w:rPr/>
      </w:pPr>
      <w:r>
        <w:t xml:space="preserve">комбинированного взаимодействия; развивать креативное мышление при решении учебно­познавательных, </w:t>
      </w:r>
    </w:p>
    <w:p>
      <w:pPr>
        <w:spacing w:after="0" w:line="378" w:lineRule="auto"/>
        <w:ind w:left="-15" w:right="1503" w:firstLine="0"/>
        <w:rPr/>
      </w:pPr>
      <w:r>
        <w:t xml:space="preserve">жизненных проблем, при выполнении социальных проектов. </w:t>
      </w:r>
      <w:r>
        <w:rPr>
          <w:b/>
        </w:rPr>
        <w:t>Базовые исследовательские действия</w:t>
      </w:r>
      <w:r>
        <w:t xml:space="preserve">: </w:t>
      </w:r>
    </w:p>
    <w:p>
      <w:pPr>
        <w:spacing w:after="39" w:line="259" w:lineRule="auto"/>
        <w:ind w:left="10" w:right="11" w:hanging="10"/>
        <w:jc w:val="right"/>
        <w:rPr/>
      </w:pPr>
      <w:r>
        <w:t xml:space="preserve">развивать навыки учебно­исследовательской и проектной деятельности, </w:t>
      </w:r>
    </w:p>
    <w:p>
      <w:pPr>
        <w:ind w:left="-15" w:right="13" w:firstLine="0"/>
        <w:rPr/>
      </w:pPr>
      <w:r>
        <w:t xml:space="preserve">навыки разрешения проблем; проявлять способность и готовность  </w:t>
      </w:r>
      <w:r>
        <w:t xml:space="preserve">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 осуществлять деятельность по получению нового знания, его интерпретации, </w:t>
      </w:r>
    </w:p>
    <w:p>
      <w:pPr>
        <w:ind w:left="-15" w:right="13" w:firstLine="0"/>
        <w:rPr/>
      </w:pPr>
      <w:r>
        <w:t>преобразованию и применению в</w:t>
      </w:r>
      <w:r>
        <w:t xml:space="preserve"> различных учебных ситуациях, в том числе  при создании учебных и социальных проектов; формировать научный тип мышления, применять научную терминологию, </w:t>
      </w:r>
    </w:p>
    <w:p>
      <w:pPr>
        <w:ind w:left="554" w:right="13" w:hanging="569"/>
        <w:rPr/>
      </w:pPr>
      <w:r>
        <w:t xml:space="preserve">ключевые понятия и методы; ставить и формулировать собственные задачи в образовательной деятельности </w:t>
      </w:r>
    </w:p>
    <w:p>
      <w:pPr>
        <w:spacing w:after="12"/>
        <w:ind w:left="-15" w:right="13" w:firstLine="0"/>
        <w:rPr/>
      </w:pPr>
      <w:r>
        <w:t>и жизненных ситуациях; 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</w:t>
      </w:r>
      <w:r>
        <w:t xml:space="preserve">я; анализировать результаты, полученные в ходе решения задачи, критически </w:t>
      </w:r>
    </w:p>
    <w:p>
      <w:pPr>
        <w:ind w:left="554" w:right="13" w:hanging="569"/>
        <w:rPr/>
      </w:pPr>
      <w:r>
        <w:t xml:space="preserve">оценивать их достоверность, прогнозировать изменение в новых условиях; давать оценку новым ситуациям, возникающим в процессе познания </w:t>
      </w:r>
    </w:p>
    <w:p>
      <w:pPr>
        <w:ind w:left="554" w:right="13" w:hanging="569"/>
        <w:rPr/>
      </w:pPr>
      <w:r>
        <w:t xml:space="preserve">социальных объектов, в социальных отношениях; </w:t>
      </w:r>
      <w:r>
        <w:t xml:space="preserve">оценивать приобретённый опыт; уметь переносить знания об общественных объектах, явлениях и процессах  </w:t>
      </w:r>
    </w:p>
    <w:p>
      <w:pPr>
        <w:ind w:left="554" w:right="13" w:hanging="569"/>
        <w:rPr/>
      </w:pPr>
      <w:r>
        <w:t xml:space="preserve">в познавательную и практическую области жизнедеятельности; уметь интегрировать знания из разных предметных областей, комплекса </w:t>
      </w:r>
    </w:p>
    <w:p>
      <w:pPr>
        <w:ind w:left="554" w:right="13" w:hanging="569"/>
        <w:rPr/>
      </w:pPr>
      <w:r>
        <w:t xml:space="preserve">социальных наук, учебных </w:t>
      </w:r>
      <w:r>
        <w:t xml:space="preserve">и внеучебных источников информации; выдвигать новые идеи, предлагать оригинальные подходы и решения; ставить </w:t>
      </w:r>
    </w:p>
    <w:p>
      <w:pPr>
        <w:spacing w:after="0" w:line="383" w:lineRule="auto"/>
        <w:ind w:left="-15" w:right="1747" w:firstLine="0"/>
        <w:rPr/>
      </w:pPr>
      <w:r>
        <w:t xml:space="preserve">проблемы и задачи, допускающие альтернативные решения. </w:t>
      </w:r>
      <w:r>
        <w:rPr>
          <w:b/>
        </w:rPr>
        <w:t>Работа с информацией:</w:t>
      </w:r>
      <w:r>
        <w:t xml:space="preserve"> </w:t>
      </w:r>
    </w:p>
    <w:p>
      <w:pPr>
        <w:ind w:left="-15" w:right="13"/>
        <w:rPr/>
      </w:pPr>
      <w:r>
        <w:t>владеть навыками получения социальной информации, в том числе об осн</w:t>
      </w:r>
      <w:r>
        <w:t>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создава</w:t>
      </w:r>
      <w:r>
        <w:t>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 оценивать достоверность, легитимность информации различных видов и ф</w:t>
      </w:r>
      <w:r>
        <w:t xml:space="preserve">орм </w:t>
      </w:r>
    </w:p>
    <w:p>
      <w:pPr>
        <w:ind w:left="-15" w:right="13" w:firstLine="0"/>
        <w:rPr/>
      </w:pPr>
      <w:r>
        <w:t>представления, в том числе полученной из интернет-источников, её соответствие правовым и морально­этическим нормам; использовать средства информационных и коммуникационных технологий  в решении когнитивных, коммуникативных и организационных задач  с с</w:t>
      </w:r>
      <w:r>
        <w:t xml:space="preserve">облюдением требований эргономики, техники безопасности, гигиены, ресурсосбережения, правовых и этических норм, норм информационной </w:t>
      </w:r>
    </w:p>
    <w:p>
      <w:pPr>
        <w:ind w:left="554" w:right="13" w:hanging="569"/>
        <w:rPr/>
      </w:pPr>
      <w:r>
        <w:t xml:space="preserve">безопасности; владеть навыками распознавания и защиты информации, информационной </w:t>
      </w:r>
    </w:p>
    <w:p>
      <w:pPr>
        <w:spacing w:after="334"/>
        <w:ind w:left="-15" w:right="13" w:firstLine="0"/>
        <w:rPr/>
      </w:pPr>
      <w:r>
        <w:t xml:space="preserve">безопасности личности. </w:t>
      </w:r>
    </w:p>
    <w:p>
      <w:pPr>
        <w:ind w:left="554" w:right="296" w:hanging="569"/>
        <w:rPr/>
      </w:pPr>
      <w:r>
        <w:rPr>
          <w:b/>
          <w:sz w:val="32"/>
        </w:rPr>
        <w:t>Коммуникативные универсальные учебные действия:</w:t>
      </w:r>
      <w:r>
        <w:rPr>
          <w:sz w:val="32"/>
        </w:rPr>
        <w:t xml:space="preserve"> </w:t>
      </w:r>
      <w:r>
        <w:t xml:space="preserve">осуществлять коммуникации во всех сферах жизни;  </w:t>
      </w:r>
    </w:p>
    <w:p>
      <w:pPr>
        <w:spacing w:after="9"/>
        <w:ind w:left="-15" w:right="13"/>
        <w:rPr/>
      </w:pP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>
      <w:pPr>
        <w:ind w:left="-15" w:right="13"/>
        <w:rPr/>
      </w:pPr>
      <w:r>
        <w:t xml:space="preserve">владеть </w:t>
      </w:r>
      <w:r>
        <w:t xml:space="preserve">различными способами общения и взаимодействия; аргументированно вести диалог, учитывать разные точки зрения; развёрнуто и логично излагать свою точку зрения с использованием языковых </w:t>
      </w:r>
    </w:p>
    <w:p>
      <w:pPr>
        <w:ind w:left="-15" w:right="13" w:firstLine="0"/>
        <w:rPr/>
      </w:pPr>
      <w:r>
        <w:t xml:space="preserve">средств. </w:t>
      </w:r>
    </w:p>
    <w:p>
      <w:pPr>
        <w:spacing w:after="59" w:line="259" w:lineRule="auto"/>
        <w:ind w:left="-5" w:right="1321" w:hanging="10"/>
        <w:jc w:val="left"/>
        <w:rPr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>
      <w:pPr>
        <w:ind w:left="-15" w:right="13"/>
        <w:rPr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 самостоятельно составлять план</w:t>
      </w:r>
      <w:r>
        <w:t xml:space="preserve"> решения проблемы с учётом имеющихся </w:t>
      </w:r>
    </w:p>
    <w:p>
      <w:pPr>
        <w:ind w:left="554" w:right="13" w:hanging="569"/>
        <w:rPr/>
      </w:pPr>
      <w:r>
        <w:t xml:space="preserve">ресурсов, собственных возможностей и предпочтений; давать оценку новым ситуациям, возникающим в познавательной и </w:t>
      </w:r>
    </w:p>
    <w:p>
      <w:pPr>
        <w:ind w:left="554" w:right="13" w:hanging="569"/>
        <w:rPr/>
      </w:pPr>
      <w:r>
        <w:t>практической деятельности, в межличностных отношениях; расширять рамки учебного предмета на основе личны</w:t>
      </w:r>
      <w:r>
        <w:t xml:space="preserve">х предпочтений, </w:t>
      </w:r>
    </w:p>
    <w:p>
      <w:pPr>
        <w:ind w:left="554" w:right="13" w:hanging="569"/>
        <w:rPr/>
      </w:pPr>
      <w:r>
        <w:t xml:space="preserve">проявлять интерес к социальной проблематике; делать осознанный выбор стратегий поведения, решений при наличии </w:t>
      </w:r>
    </w:p>
    <w:p>
      <w:pPr>
        <w:ind w:left="-15" w:right="13" w:firstLine="0"/>
        <w:rPr/>
      </w:pPr>
      <w:r>
        <w:t xml:space="preserve">альтернатив, аргументировать сделанный выбор, брать ответственность  за принятое решение; оценивать приобретённый опыт; </w:t>
      </w:r>
    </w:p>
    <w:p>
      <w:pPr>
        <w:spacing w:after="0"/>
        <w:ind w:left="569" w:right="13" w:firstLine="0"/>
        <w:rPr/>
      </w:pPr>
      <w:r>
        <w:t>способс</w:t>
      </w:r>
      <w:r>
        <w:t xml:space="preserve">твовать формированию и проявлению широкой эрудиции в разных </w:t>
      </w:r>
    </w:p>
    <w:p>
      <w:pPr>
        <w:ind w:left="-15" w:right="13" w:firstLine="0"/>
        <w:rPr/>
      </w:pPr>
      <w:r>
        <w:t xml:space="preserve">областях знаний, постоянно повышать свой образовательный и культурный уровень. </w:t>
      </w:r>
    </w:p>
    <w:p>
      <w:pPr>
        <w:spacing w:after="102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13" w:line="259" w:lineRule="auto"/>
        <w:ind w:left="-5" w:right="1321" w:hanging="10"/>
        <w:jc w:val="left"/>
        <w:rPr/>
      </w:pPr>
      <w:r>
        <w:rPr>
          <w:b/>
          <w:sz w:val="32"/>
        </w:rPr>
        <w:t xml:space="preserve">Совместная деятельность: </w:t>
      </w:r>
    </w:p>
    <w:p>
      <w:pPr>
        <w:ind w:left="569" w:right="13" w:firstLine="0"/>
        <w:rPr/>
      </w:pPr>
      <w:r>
        <w:t xml:space="preserve">понимать и использовать преимущества командной и индивидуальной работы; </w:t>
      </w:r>
      <w:r>
        <w:t xml:space="preserve">выбирать тематику и методы совместных действий с учётом общих интересов, </w:t>
      </w:r>
    </w:p>
    <w:p>
      <w:pPr>
        <w:ind w:left="-15" w:right="13" w:firstLine="0"/>
        <w:rPr/>
      </w:pPr>
      <w:r>
        <w:t>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</w:t>
      </w:r>
      <w:r>
        <w:t xml:space="preserve">и с учётом мнений участников, обсуждать результаты совместной работы; оценивать качество своего вклада и каждого участника команды в общий </w:t>
      </w:r>
    </w:p>
    <w:p>
      <w:pPr>
        <w:ind w:left="554" w:right="13" w:hanging="569"/>
        <w:rPr/>
      </w:pPr>
      <w:r>
        <w:t xml:space="preserve">результат по разработанным критериям; предлагать новые учебно­исследовательские и социальные проекты, </w:t>
      </w:r>
    </w:p>
    <w:p>
      <w:pPr>
        <w:ind w:left="554" w:right="13" w:hanging="569"/>
        <w:rPr/>
      </w:pPr>
      <w:r>
        <w:t>оценивать иде</w:t>
      </w:r>
      <w:r>
        <w:t xml:space="preserve">и с позиции новизны, оригинальности, практической значимости; осуществлять позитивное стратегическое поведение в различных ситуациях, </w:t>
      </w:r>
    </w:p>
    <w:p>
      <w:pPr>
        <w:spacing w:after="0"/>
        <w:ind w:left="-15" w:right="13" w:firstLine="0"/>
        <w:rPr/>
      </w:pPr>
      <w:r>
        <w:t xml:space="preserve">проявлять творчество и воображение, быть инициативным. </w:t>
      </w:r>
    </w:p>
    <w:p>
      <w:pPr>
        <w:spacing w:after="112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13" w:line="259" w:lineRule="auto"/>
        <w:ind w:left="-5" w:right="1321" w:hanging="10"/>
        <w:jc w:val="left"/>
        <w:rPr/>
      </w:pPr>
      <w:r>
        <w:rPr>
          <w:b/>
          <w:sz w:val="32"/>
        </w:rPr>
        <w:t xml:space="preserve">Регулятивные универсальные учебные действия </w:t>
      </w:r>
    </w:p>
    <w:p>
      <w:pPr>
        <w:spacing w:after="4" w:line="259" w:lineRule="auto"/>
        <w:ind w:left="-5" w:right="0" w:hanging="10"/>
        <w:jc w:val="left"/>
        <w:rPr/>
      </w:pPr>
      <w:r>
        <w:rPr>
          <w:b/>
        </w:rPr>
        <w:t>Самоконтроль, прин</w:t>
      </w:r>
      <w:r>
        <w:rPr>
          <w:b/>
        </w:rPr>
        <w:t xml:space="preserve">ятие себя и других: </w:t>
      </w:r>
    </w:p>
    <w:p>
      <w:pPr>
        <w:ind w:left="569" w:right="13" w:firstLine="0"/>
        <w:rPr/>
      </w:pPr>
      <w:r>
        <w:t xml:space="preserve">давать оценку новым ситуациям, вносить коррективы в деятельность, </w:t>
      </w:r>
    </w:p>
    <w:p>
      <w:pPr>
        <w:ind w:left="-15" w:right="13" w:firstLine="0"/>
        <w:rPr/>
      </w:pPr>
      <w:r>
        <w:t>оценивать соответствие результатов целям; владеть навыками познавательной рефлексии как осознания совершаемых действий и мыслительных процессов, их результатов и основа</w:t>
      </w:r>
      <w:r>
        <w:t xml:space="preserve">ний; использовать приёмы рефлексии для оценки ситуации, выбора верного решения; </w:t>
      </w:r>
    </w:p>
    <w:p>
      <w:pPr>
        <w:ind w:left="569" w:right="13" w:firstLine="0"/>
        <w:rPr/>
      </w:pPr>
      <w:r>
        <w:t xml:space="preserve">уметь оценивать риски и своевременно принимать решения по их снижению; принимать себя, понимая свои недостатки и достоинства;  </w:t>
      </w:r>
    </w:p>
    <w:p>
      <w:pPr>
        <w:ind w:left="569" w:right="13" w:firstLine="0"/>
        <w:rPr/>
      </w:pPr>
      <w:r>
        <w:t xml:space="preserve">учитывать мотивы и аргументы других при анализе результатов деятельности; признавать своё право и право других на ошибки;  развивать способность понимать мир с позиции другого человека. </w:t>
      </w:r>
    </w:p>
    <w:p>
      <w:pPr>
        <w:spacing w:after="22" w:line="259" w:lineRule="auto"/>
        <w:ind w:left="569" w:right="0" w:firstLine="0"/>
        <w:jc w:val="left"/>
        <w:rPr/>
      </w:pPr>
      <w:r>
        <w:rPr>
          <w:sz w:val="32"/>
        </w:rPr>
        <w:t xml:space="preserve"> </w:t>
      </w:r>
    </w:p>
    <w:p>
      <w:pPr>
        <w:pStyle w:val="Heading2"/>
        <w:spacing w:after="171"/>
        <w:ind w:left="-5"/>
        <w:rPr/>
      </w:pPr>
      <w:r>
        <w:t xml:space="preserve">ПРЕДМЕТНЫЕ РЕЗУЛЬТАТЫ </w:t>
      </w:r>
    </w:p>
    <w:p>
      <w:pPr>
        <w:spacing w:after="0"/>
        <w:ind w:left="569" w:right="13" w:firstLine="0"/>
        <w:rPr/>
      </w:pPr>
      <w:r>
        <w:t xml:space="preserve">К концу </w:t>
      </w:r>
      <w:r>
        <w:rPr>
          <w:b/>
        </w:rPr>
        <w:t>10 класса</w:t>
      </w:r>
      <w:r>
        <w:t xml:space="preserve"> обучающийся будет: </w:t>
      </w:r>
    </w:p>
    <w:p>
      <w:pPr>
        <w:ind w:left="-15" w:right="13"/>
        <w:rPr/>
      </w:pPr>
      <w: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</w:t>
      </w:r>
      <w:r>
        <w:t>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</w:t>
      </w:r>
      <w:r>
        <w:t>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</w:t>
      </w:r>
      <w:r>
        <w:t>ии формировании социальнопсихологических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</w:t>
      </w:r>
      <w:r>
        <w:t>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 владеть знаниями об обществ</w:t>
      </w:r>
      <w:r>
        <w:t xml:space="preserve">е как системе социальных институтов,  </w:t>
      </w:r>
    </w:p>
    <w:p>
      <w:pPr>
        <w:ind w:left="-15" w:right="13" w:firstLine="0"/>
        <w:rPr/>
      </w:pPr>
      <w:r>
        <w:t>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</w:t>
      </w:r>
      <w:r>
        <w:t>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 владеть элементами м</w:t>
      </w:r>
      <w:r>
        <w:t>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</w:t>
      </w:r>
      <w:r>
        <w:t>тику как методы обоснования истины; методы социальной психологии, включая анкетирование, интервью, метод экспертных оценок, анализ документов  для принятия обоснованных решений, планирования и достижения познавательных и практических целей, включая решения</w:t>
      </w:r>
      <w:r>
        <w:t xml:space="preserve">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 уметь кла</w:t>
      </w:r>
      <w:r>
        <w:t>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</w:t>
      </w:r>
      <w:r>
        <w:t xml:space="preserve">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</w:t>
      </w:r>
      <w:r>
        <w:t xml:space="preserve">финансовые институты, факторы производства и факторные доходы; уметь соотносить различные теоретические подходы, делать выводы и </w:t>
      </w:r>
    </w:p>
    <w:p>
      <w:pPr>
        <w:ind w:left="-15" w:right="13" w:firstLine="0"/>
        <w:rPr/>
      </w:pPr>
      <w:r>
        <w:t>обосновывать их на теоретическом и фактическо­эмпирическом уровнях  при анализе социальных явлений, вести дискуссию, в том чис</w:t>
      </w:r>
      <w:r>
        <w:t>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</w:t>
      </w:r>
      <w:r>
        <w:t>ния установок и стереотипов массового сознания, распределения ролей в малых группах, влияния групп на поведение людей, особенностей общения  в информационном обществе, причин возникновения межличностных конфликтов, экономической свободы и социальной ответс</w:t>
      </w:r>
      <w:r>
        <w:t>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 уметь проводить целенаправленный поиск социальной ин</w:t>
      </w:r>
      <w:r>
        <w:t>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 из различных источников знания уче</w:t>
      </w:r>
      <w:r>
        <w:t>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</w:t>
      </w:r>
      <w:r>
        <w:t>ю составляющие работ; владеть навыками презентации результатов учебноисследовательской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</w:t>
      </w:r>
      <w:r>
        <w:t>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</w:t>
      </w:r>
      <w:r>
        <w:t>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</w:t>
      </w:r>
      <w:r>
        <w:t>ри ведении дискуссии, различении достоверных и недостоверных сведений при работе  с социальной информацией, возможностях оценки поведения с использованием нравственных категорий, выборе рациональных способов поведения людей  в экономике в условиях ограниче</w:t>
      </w:r>
      <w:r>
        <w:t>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</w:t>
      </w:r>
      <w:r>
        <w:t xml:space="preserve">вании финансовыми услугами и современными финансовыми технологиями, особенностях труда молодёжи в условиях конкуренции на рынке труда; </w:t>
      </w:r>
    </w:p>
    <w:p>
      <w:pPr>
        <w:ind w:left="-15" w:right="13"/>
        <w:rPr/>
      </w:pPr>
      <w:r>
        <w:t>уметь проявлять готовность продуктивно взаимодействовать  с общественными институтами на основе правовых норм для обеспе</w:t>
      </w:r>
      <w:r>
        <w:t>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 в социальной практике, рассматриваемой на примерах материала разделов «Основы философии», «Основ</w:t>
      </w:r>
      <w:r>
        <w:t xml:space="preserve">ы социальной психологии», «Основы экономической науки»; проявлять умения, необходимые для успешного продолжения образования  </w:t>
      </w:r>
    </w:p>
    <w:p>
      <w:pPr>
        <w:spacing w:after="6"/>
        <w:ind w:left="-15" w:right="13" w:firstLine="0"/>
        <w:rPr/>
      </w:pPr>
      <w:r>
        <w:t>по направлениям социально-гуманитарной подготовки, включая умение самостоятельно овладевать новыми способами познавательной деятел</w:t>
      </w:r>
      <w:r>
        <w:t>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 с философией, социальной псих</w:t>
      </w:r>
      <w:r>
        <w:t xml:space="preserve">ологией и экономической наукой. </w:t>
      </w:r>
    </w:p>
    <w:p>
      <w:pPr>
        <w:spacing w:after="48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0"/>
        <w:ind w:left="569" w:right="13" w:firstLine="0"/>
        <w:rPr/>
      </w:pPr>
      <w:r>
        <w:t xml:space="preserve">К концу </w:t>
      </w:r>
      <w:r>
        <w:rPr>
          <w:b/>
        </w:rPr>
        <w:t>11 класса</w:t>
      </w:r>
      <w:r>
        <w:t xml:space="preserve"> обучающийся будет: </w:t>
      </w:r>
    </w:p>
    <w:p>
      <w:pPr>
        <w:spacing w:after="3"/>
        <w:ind w:left="-15" w:right="13"/>
        <w:rPr/>
      </w:pPr>
      <w: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</w:t>
      </w:r>
      <w:r>
        <w:t>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</w:t>
      </w:r>
      <w:r>
        <w:t xml:space="preserve">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>
        <w:t xml:space="preserve">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 владет</w:t>
      </w:r>
      <w:r>
        <w:t xml:space="preserve">ь знаниями об обществе как системе социальных институтов,  </w:t>
      </w:r>
    </w:p>
    <w:p>
      <w:pPr>
        <w:spacing w:after="0"/>
        <w:ind w:left="-15" w:right="13" w:firstLine="0"/>
        <w:rPr/>
      </w:pPr>
      <w:r>
        <w:t>о ценностно-</w:t>
      </w:r>
      <w:r>
        <w:t>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</w:t>
      </w:r>
      <w:r>
        <w:t>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</w:t>
      </w:r>
      <w:r>
        <w:t>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</w:t>
      </w:r>
      <w:r>
        <w:t xml:space="preserve"> </w:t>
      </w:r>
    </w:p>
    <w:p>
      <w:pPr>
        <w:ind w:left="-15" w:right="13" w:firstLine="0"/>
        <w:rPr/>
      </w:pPr>
      <w:r>
        <w:t>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</w:t>
      </w:r>
      <w:r>
        <w:t xml:space="preserve">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</w:p>
    <w:p>
      <w:pPr>
        <w:ind w:left="-15" w:right="13" w:firstLine="0"/>
        <w:rPr/>
      </w:pPr>
      <w:r>
        <w:t>национальной политики в Российской Федерации; владеть элементами мет</w:t>
      </w:r>
      <w:r>
        <w:t>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</w:t>
      </w:r>
      <w:r>
        <w:t>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формальноюридический, сравнительно­правовой для принятия обоснова</w:t>
      </w:r>
      <w:r>
        <w:t>нных решений 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 в политической коммуника</w:t>
      </w:r>
      <w:r>
        <w:t>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 уметь классифицировать и типологизировать: социальные группы, разновидности социальных кон</w:t>
      </w:r>
      <w:r>
        <w:t>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</w:t>
      </w:r>
      <w:r>
        <w:t xml:space="preserve">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 уметь соотносить различные теоретические подходы, делать выводы и </w:t>
      </w:r>
    </w:p>
    <w:p>
      <w:pPr>
        <w:ind w:left="-15" w:right="13" w:firstLine="0"/>
        <w:rPr/>
      </w:pPr>
      <w:r>
        <w:t>обосновывать их на теоретичес</w:t>
      </w:r>
      <w:r>
        <w:t>ком и фактическо­эмпирическом уровнях 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</w:t>
      </w:r>
      <w:r>
        <w:t>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</w:t>
      </w:r>
      <w:r>
        <w:t xml:space="preserve"> трансформация традиционных политических идеологий, деятельность правовых институтов, соотношение права и закона; уметь проводить целенаправленный поиск социальной информации, </w:t>
      </w:r>
    </w:p>
    <w:p>
      <w:pPr>
        <w:spacing w:after="0"/>
        <w:ind w:left="-15" w:right="13" w:firstLine="0"/>
        <w:rPr/>
      </w:pPr>
      <w:r>
        <w:t xml:space="preserve">используя источники научного и научно-публицистического характера, выстраивать </w:t>
      </w:r>
      <w:r>
        <w:t>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</w:t>
      </w:r>
      <w:r>
        <w:t>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r>
        <w:t xml:space="preserve"> работ, владеть навыками презентации результатов учебно­исследовательской и проектной деятельности на публичных мероприятиях; уметь анализировать и оценивать собственный социальный опыт, включая </w:t>
      </w:r>
    </w:p>
    <w:p>
      <w:pPr>
        <w:ind w:left="-15" w:right="13" w:firstLine="0"/>
        <w:rPr/>
      </w:pPr>
      <w:r>
        <w:t>опыт самопознания и самооценки, самоконтроля, межличностного</w:t>
      </w:r>
      <w:r>
        <w:t xml:space="preserve"> взаимодействия, выполнения социальных ролей, использовать его при решении познавательных задач и разрешении жизненных проблем, в том числе связанных  с изучением социальных групп, социального взаимодействия, деятельности социальных институтов (семья, обра</w:t>
      </w:r>
      <w:r>
        <w:t>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</w:t>
      </w:r>
      <w:r>
        <w:t>олитики в политическом процессе, деятельностью участников правоотношений  в отраслевом многообразии, осознанным выбором правомерных моделей поведения; уметь конкретизировать примерами из личного социального опыта, фактами социальной действительности, модел</w:t>
      </w:r>
      <w:r>
        <w:t>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</w:t>
      </w:r>
      <w:r>
        <w:t xml:space="preserve">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</w:t>
      </w:r>
      <w:r>
        <w:t>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</w:t>
      </w:r>
      <w:r>
        <w:t>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</w:t>
      </w:r>
      <w:r>
        <w:t>адиях гражданского и уголовного процесса, развитии правовой культуры; 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</w:t>
      </w:r>
      <w:r>
        <w:t xml:space="preserve">ных правил, уметь самостоятельно заполнять формы, составлять документы, необходимые  в социальной практике, рассматриваемой на примерах материала разделов </w:t>
      </w:r>
    </w:p>
    <w:p>
      <w:pPr>
        <w:ind w:left="554" w:right="13" w:hanging="569"/>
        <w:rPr/>
      </w:pPr>
      <w:r>
        <w:t xml:space="preserve">«Основы социологии», «Основы политологии», «Основы правоведения»; проявлять умения, необходимые для </w:t>
      </w:r>
      <w:r>
        <w:t xml:space="preserve">успешного продолжения образования  </w:t>
      </w:r>
    </w:p>
    <w:p>
      <w:pPr>
        <w:spacing w:after="3"/>
        <w:ind w:left="-15" w:right="13" w:firstLine="0"/>
        <w:rPr/>
      </w:pPr>
      <w:r>
        <w:t>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</w:t>
      </w:r>
      <w:r>
        <w:t xml:space="preserve">ивно взаимодействовать в исследовательских группах, способность ориентироваться в направлениях профессионального образования, связанных  с социально­гуманитарной подготовкой и особенностями профессиональной деятельности социолога, политолога, юриста. </w:t>
      </w:r>
    </w:p>
    <w:p>
      <w:pPr>
        <w:spacing w:after="0" w:line="259" w:lineRule="auto"/>
        <w:ind w:right="0" w:firstLine="0"/>
        <w:jc w:val="left"/>
        <w:rPr/>
        <w:sectPr>
          <w:headerReference w:type="default" r:id="rId57"/>
          <w:headerReference w:type="first" r:id="rId58"/>
          <w:headerReference w:type="even" r:id="rId59"/>
          <w:footerReference w:type="default" r:id="rId60"/>
          <w:footerReference w:type="first" r:id="rId61"/>
          <w:footerReference w:type="even" r:id="rId62"/>
          <w:pgSz w:w="11909" w:h="16841"/>
          <w:pgMar w:top="1133" w:right="846" w:bottom="1157" w:left="1131" w:header="720" w:footer="720" w:gutter="0"/>
          <w:cols w:space="720"/>
          <w:titlePg/>
        </w:sectPr>
      </w:pPr>
      <w:r>
        <w:t xml:space="preserve"> </w:t>
      </w:r>
    </w:p>
    <w:p>
      <w:pPr>
        <w:pStyle w:val="Heading2"/>
        <w:spacing w:after="30"/>
        <w:ind w:left="-5"/>
        <w:rPr/>
      </w:pPr>
      <w:r>
        <w:t xml:space="preserve">ТЕМАТИЧЕСКОЕ ПЛАНИРОВАНИЕ </w:t>
      </w:r>
    </w:p>
    <w:p>
      <w:pPr>
        <w:spacing w:after="21" w:line="259" w:lineRule="auto"/>
        <w:ind w:left="10" w:right="-9886" w:firstLine="0"/>
        <w:jc w:val="left"/>
        <w:rPr/>
      </w:pPr>
      <w:r>
        <w:rPr>
          <w:rFonts w:ascii="Calibri" w:cs="Calibri" w:eastAsia="Calibri" w:hAnsi="Calibri"/>
          <w:sz w:val="22"/>
        </w:rPr>
        <mc:AlternateContent>
          <mc:Choice Requires="wpg">
            <w:drawing xmlns:mc="http://schemas.openxmlformats.org/markup-compatibility/2006">
              <wp:inline distT="0" distB="0" distL="0" distR="0">
                <wp:extent cx="9429750" cy="4577"/>
                <wp:effectExtent l="0" t="0" r="0" b="0"/>
                <wp:docPr id="76000" name="Group 75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75995" name="Group 75980"/>
                      <wpg:cNvGrpSpPr/>
                      <wpg:grpSpPr>
                        <a:xfrm>
                          <a:off x="0" y="0"/>
                          <a:ext cx="9429750" cy="4577"/>
                          <a:chOff x="0" y="0"/>
                          <a:chExt cx="9429750" cy="4577"/>
                        </a:xfrm>
                      </wpg:grpSpPr>
                      <wps:wsp>
                        <wps:cNvPr id="2681" name=""/>
                        <wps:cNvSpPr/>
                        <wps:spPr>
                          <a:xfrm>
                            <a:off x="0" y="0"/>
                            <a:ext cx="9429750" cy="0"/>
                          </a:xfrm>
                          <a:custGeom>
                            <a:avLst/>
                            <a:rect l="l" t="t" r="r" b="b"/>
                            <a:pathLst>
                              <a:path w="9429750" h="0">
                                <a:moveTo>
                                  <a:pt x="0" y="0"/>
                                </a:moveTo>
                                <a:lnTo>
                                  <a:pt x="94297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EE7EB06C-D7EE-7B07-5CC4A1AE5E95" coordsize="9429750,4577" style="width:742.5pt;height:0.360394pt;margin-top:0pt;margin-left:0pt;mso-wrap-distance-left:0pt;mso-wrap-distance-right:0pt;mso-wrap-distance-top:0pt;mso-wrap-distance-bottom:0pt;mso-position-horizontal-relative:margin;mso-position-vertical-relative:margin;rotation:0.000000;z-index:0;">
                <v:shape id="96721A22-573D-0AED-B5D6B9EA0E69" coordsize="21600,21600" style="width:9429750;height:0;left:0;top:0;rotation:0.000000;" strokecolor="#000000" strokeweight="0.360394pt" path="m0,0 l9429750,0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  <w:r>
        <w:rPr>
          <w:sz w:val="32"/>
        </w:rPr>
        <w:t xml:space="preserve"> </w:t>
      </w:r>
    </w:p>
    <w:p>
      <w:pPr>
        <w:pStyle w:val="Heading2"/>
        <w:ind w:left="-5"/>
        <w:rPr/>
      </w:pPr>
      <w:r>
        <w:t xml:space="preserve">10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6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059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41" w:line="259" w:lineRule="auto"/>
              <w:ind w:left="158" w:right="0" w:firstLine="0"/>
              <w:jc w:val="left"/>
              <w:rPr/>
            </w:pPr>
            <w:r>
              <w:t xml:space="preserve">№ </w:t>
            </w:r>
          </w:p>
          <w:p>
            <w:pPr>
              <w:spacing w:after="0" w:line="259" w:lineRule="auto"/>
              <w:ind w:left="108" w:right="0" w:firstLine="0"/>
              <w:jc w:val="left"/>
              <w:rPr/>
            </w:pPr>
            <w:r>
              <w:t xml:space="preserve">п/п </w:t>
            </w: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" w:right="0" w:firstLine="0"/>
              <w:jc w:val="center"/>
              <w:rPr/>
            </w:pPr>
            <w:r>
              <w:t xml:space="preserve">Наименование разделов и тем учебного предмета </w:t>
            </w: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0" w:firstLine="0"/>
              <w:jc w:val="center"/>
              <w:rPr/>
            </w:pPr>
            <w:r>
              <w:t xml:space="preserve">Количество часов </w:t>
            </w: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58" w:firstLine="0"/>
              <w:jc w:val="center"/>
              <w:rPr/>
            </w:pPr>
            <w:r>
              <w:t xml:space="preserve">Программное содержание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0" w:firstLine="0"/>
              <w:jc w:val="center"/>
              <w:rPr/>
            </w:pPr>
            <w:r>
              <w:t xml:space="preserve">Основные виды деятельности обучающихся </w:t>
            </w:r>
          </w:p>
        </w:tc>
      </w:tr>
      <w:tr>
        <w:trPr>
          <w:trHeight w:val="353"/>
        </w:trPr>
        <w:tc>
          <w:tcPr>
            <w:cnfStyle w:val="001000100000"/>
            <w:tcW w:w="14846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b/>
              </w:rPr>
              <w:t xml:space="preserve">Раздел 1. Социальные науки и их особенности </w:t>
            </w:r>
          </w:p>
        </w:tc>
      </w:tr>
      <w:tr>
        <w:trPr>
          <w:trHeight w:val="6621"/>
        </w:trPr>
        <w:tc>
          <w:tcPr>
            <w:cnfStyle w:val="00100001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1.1 </w:t>
            </w:r>
          </w:p>
        </w:tc>
        <w:tc>
          <w:tcPr>
            <w:cnfStyle w:val="00000001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83" w:firstLine="0"/>
              <w:jc w:val="left"/>
              <w:rPr/>
            </w:pPr>
            <w:r>
              <w:t xml:space="preserve">Социальные науки  в системе научного знания. Особенности социального познания </w:t>
            </w:r>
          </w:p>
        </w:tc>
        <w:tc>
          <w:tcPr>
            <w:cnfStyle w:val="00000001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2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6" w:lineRule="auto"/>
              <w:ind w:right="21" w:firstLine="50"/>
              <w:jc w:val="left"/>
              <w:rPr/>
            </w:pPr>
            <w:r>
      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61" w:lineRule="auto"/>
              <w:ind w:right="0" w:firstLine="50"/>
              <w:jc w:val="left"/>
              <w:rPr/>
            </w:pPr>
            <w:r>
              <w:t>Социальные науки в системе научного знания. Место философии в системе обществознания. Философия и наука. Метод</w:t>
            </w:r>
            <w:r>
              <w:t>ы изучения социальных явлений. Сходство и различие естествознания и обществознания. Особенности наук, изучающих общество и человека.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right="508" w:firstLine="50"/>
              <w:rPr/>
            </w:pPr>
            <w:r>
              <w:t xml:space="preserve">Социальные науки и профессиональное самоопределение молодёжи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12" w:firstLine="0"/>
              <w:jc w:val="left"/>
              <w:rPr/>
            </w:pPr>
            <w:r>
              <w:t>Раскрывать основные положения темы  о предмете и методах исс</w:t>
            </w:r>
            <w:r>
              <w:t>ледования философии, её месте и роли в социальном познании, в постижении и преобразовании социальной действительности; взаимосвязи общественных наук, необходимости комплексного подхода к изучению социальных явлений и процессов. Определять существенные приз</w:t>
            </w:r>
            <w:r>
              <w:t>наки ключевых понятий. Использовать методы научного познания социальных процессов и явлений при выполнении проектов и иных работ по философской тематике,  в том числе формулировать проблему, цели и задачи учебно-исследовательских работ и проектов. Применят</w:t>
            </w:r>
            <w:r>
              <w:t xml:space="preserve">ь методы научного познания, включая типологизацию, доказательство;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0" w:type="dxa"/>
          <w:bottom w:w="0" w:type="dxa"/>
          <w:right w:w="69" w:type="dxa"/>
        </w:tblCellMar>
        <w:tblLook w:val="04A0"/>
      </w:tblPr>
      <w:tblGrid>
        <w:gridCol w:w="806"/>
        <w:gridCol w:w="3018"/>
        <w:gridCol w:w="759"/>
        <w:gridCol w:w="896"/>
        <w:gridCol w:w="4020"/>
        <w:gridCol w:w="5345"/>
      </w:tblGrid>
      <w:tr>
        <w:trPr>
          <w:trHeight w:val="314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76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897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215" w:firstLine="0"/>
              <w:jc w:val="left"/>
              <w:rPr/>
            </w:pPr>
            <w:r>
              <w:t>принимать обоснованные решения, планировать познавательные и практические цели, используя возможности применения знаний основ социальных наук в различных областях жизнедеятельности. Выстраивать аргументы с привлечением научных фактов и идей о роли социальн</w:t>
            </w:r>
            <w:r>
              <w:t xml:space="preserve">ых наук  в системе научного знания </w:t>
            </w:r>
          </w:p>
        </w:tc>
      </w:tr>
      <w:tr>
        <w:trPr>
          <w:trHeight w:val="353"/>
        </w:trPr>
        <w:tc>
          <w:tcPr>
            <w:cnfStyle w:val="00100010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100000"/>
            <w:tcW w:w="76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897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4585" w:type="dxa"/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b/>
              </w:rPr>
              <w:t xml:space="preserve">Раздел 2. Введение в философию </w:t>
            </w:r>
          </w:p>
        </w:tc>
        <w:tc>
          <w:tcPr>
            <w:cnfStyle w:val="000000010000"/>
            <w:tcW w:w="10261" w:type="dxa"/>
            <w:gridSpan w:val="3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557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2.1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91" w:firstLine="0"/>
              <w:rPr/>
            </w:pPr>
            <w:r>
              <w:t xml:space="preserve">Общество как система. Динамика и многообразие процессов развития общества </w:t>
            </w:r>
          </w:p>
        </w:tc>
        <w:tc>
          <w:tcPr>
            <w:cnfStyle w:val="000000100000"/>
            <w:tcW w:w="76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897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112" w:right="69" w:firstLine="0"/>
              <w:jc w:val="left"/>
              <w:rPr/>
            </w:pPr>
            <w:r>
              <w:t xml:space="preserve">Социальная философия,  её место в системе наук  </w:t>
            </w:r>
            <w:r>
              <w:t xml:space="preserve">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 в развитии общества. </w:t>
            </w:r>
          </w:p>
          <w:p>
            <w:pPr>
              <w:spacing w:after="0" w:line="260" w:lineRule="auto"/>
              <w:ind w:left="112" w:right="0" w:firstLine="0"/>
              <w:rPr/>
            </w:pPr>
            <w:r>
              <w:t xml:space="preserve">Типология обществ. Современное общество: </w:t>
            </w:r>
          </w:p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ведущие тенденции, особенности развития. Динамика и многообразие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30" w:firstLine="0"/>
              <w:jc w:val="left"/>
              <w:rPr/>
            </w:pPr>
            <w:r>
              <w:t>Применять знания о системности общества и его основных сферах; взаимосвязи общества и природы; единстве и многообразии в общественном развитии; факторах и механизмах социальной динамики. Ха</w:t>
            </w:r>
            <w:r>
              <w:t xml:space="preserve">рактеризовать, используя примеры, общество как систему социальных институтов и их многообразие, институты массовой коммуникации, политику Российской Федерации, направленную на укрепление и развитие социальных институтов российского общества; взаимосвязи и </w:t>
            </w:r>
            <w:r>
              <w:t xml:space="preserve">взаимовлияние различных социальных институтов, изменении их состава и функций в процессе общественного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1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731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процессов развития общества.  </w:t>
            </w:r>
            <w:r>
              <w:t xml:space="preserve">Типы социальной динамики. Эволюция и революция как формы социального изменения. Влияние массовых коммуникаций на развитие общества и человека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1" w:lineRule="auto"/>
              <w:ind w:left="7" w:right="87" w:firstLine="0"/>
              <w:jc w:val="left"/>
              <w:rPr/>
            </w:pPr>
            <w:r>
              <w:t>развития. Применять методы научного познания, типологизацию, доказательства; классифицировать социальные институт</w:t>
            </w:r>
            <w:r>
              <w:t xml:space="preserve">ы, типы обществ. Соотносить различные теоретические подходы, делать выводы и обосновывать их на теоретическом и фактическо-эмпирическом уровнях  при анализе форм социальных изменений, ведущих тенденций и особенностей развития российского общества. </w:t>
            </w:r>
          </w:p>
          <w:p>
            <w:pPr>
              <w:spacing w:after="0" w:line="259" w:lineRule="auto"/>
              <w:ind w:left="7" w:right="243" w:firstLine="0"/>
              <w:jc w:val="left"/>
              <w:rPr/>
            </w:pPr>
            <w:r>
              <w:t>Выстраи</w:t>
            </w:r>
            <w:r>
              <w:t>вать аргументы с привлечением научных фактов и идей о динамике развития российского общества, влиянии массовых коммуникаций на развитие общества и человека. Конкретизировать примерами из личного социального опыта, фактами социальной действительности, модел</w:t>
            </w:r>
            <w:r>
              <w:t xml:space="preserve">ьными ситуациями теоретические положения  о влиянии массовых коммуникаций  на развитие человека и общества </w:t>
            </w:r>
          </w:p>
        </w:tc>
      </w:tr>
      <w:tr>
        <w:trPr>
          <w:trHeight w:val="209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2.2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Общественный прогресс. Процессы глобализации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7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73" w:firstLine="0"/>
              <w:rPr/>
            </w:pPr>
            <w:r>
              <w:t xml:space="preserve">Понятие общественного прогресса, критерии общественного прогресса. Противоречия общественного прогресса. Процессы глобализации.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Раскрывать понятия «общественный прогресс», «глобализация», «глобальные проблемы и вызовы». Применять методы доказательств, соц</w:t>
            </w:r>
            <w:r>
              <w:t xml:space="preserve">иального прогнозирования; классифицировать критерии общественного прогресса.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9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4186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1" w:firstLine="0"/>
              <w:jc w:val="left"/>
              <w:rPr/>
            </w:pPr>
            <w:r>
              <w:t xml:space="preserve">Противоречивость глобализации и её последствий. Глобальные проблемы современности. Общество и человек перед лицом угроз и вызовов XXI в.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95" w:firstLine="0"/>
              <w:jc w:val="left"/>
              <w:rPr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противоречий общественного прогресса. Проводить целенаправленный поиск социальной информации, вести дискуссию о послед</w:t>
            </w:r>
            <w:r>
              <w:t xml:space="preserve">ствиях общественного прогресса. Выстраивать аргументы  с привлечением научных фактов и идей  о противоречивости глобализации и её последствий, вызовах и угрозах XXI в. </w:t>
            </w:r>
          </w:p>
        </w:tc>
      </w:tr>
      <w:tr>
        <w:trPr>
          <w:trHeight w:val="5223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2.3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56" w:firstLine="0"/>
              <w:jc w:val="left"/>
              <w:rPr/>
            </w:pPr>
            <w:r>
              <w:t xml:space="preserve">Сущность человека. Духовное и материальное  в человеке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9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25" w:firstLine="0"/>
              <w:jc w:val="left"/>
              <w:rPr/>
            </w:pPr>
            <w:r>
              <w:t>Философская антропология 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 в человеке. Способность  к познанию и деятельн</w:t>
            </w:r>
            <w:r>
              <w:t xml:space="preserve">ости – фундаментальные особенности человека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38" w:line="264" w:lineRule="auto"/>
              <w:ind w:left="7" w:right="47" w:firstLine="0"/>
              <w:jc w:val="left"/>
              <w:rPr/>
            </w:pPr>
            <w:r>
              <w:t>Характеризовать человека как субъекте общественных отношений. Применять методы доказательства, наблюдения. Соотносить различные теоретические подходы, делать выводы и обосновывать их на теоретическом и фактическ</w:t>
            </w:r>
            <w:r>
              <w:t>оэмпирическом уровнях при анализе процесса антропогенеза. Проводить целенаправленный поиск социальной информации, вести дискуссию о сущности человека, роли духовного и материального в человеке.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Конкретизировать примерами из личного социального опыта, факт</w:t>
            </w:r>
            <w:r>
              <w:t xml:space="preserve">ами социальной действительности, модельными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7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05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580" w:firstLine="0"/>
              <w:jc w:val="left"/>
              <w:rPr/>
            </w:pPr>
            <w:r>
              <w:t xml:space="preserve">ситуациями теоретические положения  о человеке, способности человека  к познанию и деятельности </w:t>
            </w:r>
          </w:p>
        </w:tc>
      </w:tr>
      <w:tr>
        <w:trPr>
          <w:trHeight w:val="835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2.4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Сознание. Массовое сознание и его особенности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1" w:firstLine="0"/>
              <w:jc w:val="center"/>
              <w:rPr/>
            </w:pPr>
            <w:r>
              <w:t xml:space="preserve">3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2" w:line="259" w:lineRule="auto"/>
              <w:ind w:right="36" w:firstLine="0"/>
              <w:jc w:val="left"/>
              <w:rPr/>
            </w:pPr>
            <w:r>
      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</w:t>
            </w:r>
            <w:r>
              <w:rPr>
                <w:b/>
              </w:rPr>
              <w:t xml:space="preserve"> </w:t>
            </w:r>
            <w:r>
              <w:t>политическое и другие. Спосо</w:t>
            </w:r>
            <w:r>
              <w:t xml:space="preserve">бы манипуляции общественным мнением. Установки и стереотипы массового сознания. </w:t>
            </w:r>
          </w:p>
          <w:p>
            <w:pPr>
              <w:spacing w:after="0" w:line="259" w:lineRule="auto"/>
              <w:ind w:right="190" w:firstLine="0"/>
              <w:jc w:val="left"/>
              <w:rPr/>
            </w:pPr>
            <w:r>
              <w:t xml:space="preserve">Воздействие средств массовой информации на массовое и индивидуальное сознание  в условиях цифровой среды. Использование достоверной и недостоверной информации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7" w:line="255" w:lineRule="auto"/>
              <w:ind w:left="7" w:right="0" w:firstLine="0"/>
              <w:jc w:val="left"/>
              <w:rPr/>
            </w:pPr>
            <w:r>
              <w:t xml:space="preserve">Характеризовать индивидуальное и общественное сознание. Выявлять признаки и объяснять роль институтов массовой коммуникации. </w:t>
            </w:r>
          </w:p>
          <w:p>
            <w:pPr>
              <w:spacing w:after="0" w:line="259" w:lineRule="auto"/>
              <w:ind w:left="7" w:right="70" w:firstLine="0"/>
              <w:jc w:val="left"/>
              <w:rPr/>
            </w:pPr>
            <w:r>
              <w:t>Классифицировать формы общественного сознания. Применять методы типологизации, практики для обоснования истинных суждений. Соотнос</w:t>
            </w:r>
            <w:r>
              <w:t>ить различные теоретические подходы, делать выводы и обосновывать их  на теоретическом и фактическоэмпирическом уровнях при анализе воздействия СМИ на сознание в условиях цифровизации, установки и стереотипы массового сознания. Вести целенаправленный поиск</w:t>
            </w:r>
            <w:r>
              <w:t xml:space="preserve"> социальной информации, вести дискуссию о роли СМИ в условиях цифровой среды. Конкретизировать примерами из личного социального опыта, фактами социальной действительности, модельными ситуациями теоретические положения  о формах сознания, самосознании и его</w:t>
            </w:r>
            <w:r>
              <w:t xml:space="preserve"> роли в развитии личности, влиянии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110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453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56" w:firstLine="0"/>
              <w:jc w:val="left"/>
              <w:rPr/>
            </w:pPr>
            <w:r>
              <w:t xml:space="preserve">массовых коммуникаций на развитие человека и общества, способах манипуляции сознанием, распространённых ошибках  </w:t>
            </w:r>
            <w:r>
              <w:t xml:space="preserve">в рассуждениях при ведении споров, дискуссии, полемики; различении достоверных и недостоверных сведений при работе с социальной информацией. Использовать собственный социальный опыт при решении познавательных  задач и разрешении жизненных проблем  в связи </w:t>
            </w:r>
            <w:r>
              <w:t xml:space="preserve">с манипуляцией общественным мнением </w:t>
            </w:r>
          </w:p>
        </w:tc>
      </w:tr>
      <w:tr>
        <w:trPr>
          <w:trHeight w:val="487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2.5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Деятельность как способ существования людей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" w:right="0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8" w:lineRule="auto"/>
              <w:ind w:right="0" w:firstLine="0"/>
              <w:jc w:val="left"/>
              <w:rPr/>
            </w:pPr>
            <w:r>
              <w:t xml:space="preserve">Философия о деятельности как способе существования людей, самореализации личности.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Мотивация деятельности.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Потребности и интересы. Многообразие видов деятельности. Свобода и необходимость в деятельности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80" w:firstLine="0"/>
              <w:jc w:val="left"/>
              <w:rPr/>
            </w:pPr>
            <w:r>
              <w:t>Применять знания о деятельности, свободе и необходимости, свободе и ответственности. Классифицировать и сравнивать виды деятельности, потребности. Вести целена</w:t>
            </w:r>
            <w:r>
              <w:t xml:space="preserve">правленный поиск социальной информации, дискуссию о свободе и необходимости  в деятельности человека. Проявлять готовность продуктивно взаимодействовать с общественными институтами на основе правовых норм для обеспечения защиты прав человека  и гражданина </w:t>
            </w:r>
            <w:r>
              <w:t xml:space="preserve">в Российской Федерации  и установленных правил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36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8357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2.6 </w:t>
            </w: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5" w:line="259" w:lineRule="auto"/>
              <w:ind w:right="0" w:firstLine="0"/>
              <w:jc w:val="left"/>
              <w:rPr/>
            </w:pPr>
            <w:r>
              <w:t xml:space="preserve">Теория познания.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Истина и её критерии </w:t>
            </w: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72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right="0" w:firstLine="0"/>
              <w:rPr/>
            </w:pPr>
            <w:r>
              <w:t xml:space="preserve">Гносеология в структуре философского знания. </w:t>
            </w:r>
          </w:p>
          <w:p>
            <w:pPr>
              <w:spacing w:after="0" w:line="259" w:lineRule="auto"/>
              <w:ind w:right="0" w:firstLine="0"/>
              <w:rPr/>
            </w:pPr>
            <w:r>
              <w:t xml:space="preserve">Проблема познаваемости мира. </w:t>
            </w:r>
          </w:p>
          <w:p>
            <w:pPr>
              <w:spacing w:after="0" w:line="261" w:lineRule="auto"/>
              <w:ind w:right="0" w:firstLine="0"/>
              <w:jc w:val="left"/>
              <w:rPr/>
            </w:pPr>
            <w:r>
              <w:t xml:space="preserve">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</w:t>
            </w:r>
            <w:r>
              <w:t xml:space="preserve">выражений. </w:t>
            </w:r>
          </w:p>
          <w:p>
            <w:pPr>
              <w:spacing w:after="0" w:line="259" w:lineRule="auto"/>
              <w:ind w:right="0" w:firstLine="0"/>
              <w:rPr/>
            </w:pPr>
            <w:r>
              <w:t xml:space="preserve">Рассуждения и умозаключения. </w:t>
            </w:r>
          </w:p>
          <w:p>
            <w:pPr>
              <w:spacing w:after="0" w:line="258" w:lineRule="auto"/>
              <w:ind w:right="0" w:firstLine="0"/>
              <w:jc w:val="left"/>
              <w:rPr/>
            </w:pPr>
            <w:r>
              <w:t xml:space="preserve">Дедукция и индукция. Доказательство, наблюдение, эксперимент, практика.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Объяснение и понимание. </w:t>
            </w:r>
          </w:p>
          <w:p>
            <w:pPr>
              <w:spacing w:after="49" w:line="259" w:lineRule="auto"/>
              <w:ind w:right="0" w:firstLine="0"/>
              <w:jc w:val="left"/>
              <w:rPr/>
            </w:pPr>
            <w:r>
              <w:t xml:space="preserve">Виды объяснений. </w:t>
            </w:r>
          </w:p>
          <w:p>
            <w:pPr>
              <w:spacing w:after="0" w:line="259" w:lineRule="auto"/>
              <w:ind w:right="346" w:firstLine="0"/>
              <w:jc w:val="left"/>
              <w:rPr/>
            </w:pPr>
            <w:r>
              <w:t>Распространённые ошибки  в рассуждениях. Парадоксы, спор, дискуссия, полемика. Основания, допустим</w:t>
            </w:r>
            <w:r>
              <w:t xml:space="preserve">ые приёмы рационального спора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0" w:lineRule="auto"/>
              <w:ind w:left="7" w:right="72" w:firstLine="0"/>
              <w:jc w:val="left"/>
              <w:rPr/>
            </w:pPr>
            <w:r>
              <w:t xml:space="preserve">Характеризовать познание и его формы, истину, мышление, роль языка, знание и его виды. Классифицировать виды знаний, критерии и виды истины, формы познания. Соотносить различные теоретические подходы, делать выводы  </w:t>
            </w:r>
            <w:r>
              <w:t>и обосновывать их на теоретическом  и фактическо-эмпирическом уровнях  при анализе форм познания, роли мышления и языка.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128" w:firstLine="0"/>
              <w:jc w:val="left"/>
              <w:rPr/>
            </w:pPr>
            <w:r>
              <w:t>Вести целенаправленный поиск социальной информации, вести дискуссию об истине и заблуждении, распространённых ошибках  в рассуждениях,</w:t>
            </w:r>
            <w:r>
              <w:t xml:space="preserve"> допустимых приёмах рационального спора. Использовать собственный социальный опыт  при решении познавательных задач  и разрешении жизненных проблем в связи с использованием методов обоснования истины </w:t>
            </w:r>
          </w:p>
        </w:tc>
      </w:tr>
      <w:tr>
        <w:trPr>
          <w:trHeight w:val="1052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2.7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Научное знание и его характерные черты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72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7" w:line="255" w:lineRule="auto"/>
              <w:ind w:right="0" w:firstLine="0"/>
              <w:rPr/>
            </w:pPr>
            <w:r>
              <w:t xml:space="preserve">Научное знание, его характерные признаки: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системность, объективность,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43" w:firstLine="0"/>
              <w:jc w:val="left"/>
              <w:rPr/>
            </w:pPr>
            <w:r>
              <w:t xml:space="preserve">Классифицировать уровни и методы научного знания. Вести целенаправленный поиск социальной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64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383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8" w:lineRule="auto"/>
              <w:ind w:right="1183" w:firstLine="0"/>
              <w:rPr/>
            </w:pPr>
            <w:r>
              <w:t xml:space="preserve">доказательность, проверяемость.  Эмпирический и теоретический уровни научного знания.  </w:t>
            </w:r>
          </w:p>
          <w:p>
            <w:pPr>
              <w:spacing w:after="2" w:line="294" w:lineRule="auto"/>
              <w:ind w:right="0" w:firstLine="0"/>
              <w:jc w:val="left"/>
              <w:rPr/>
            </w:pPr>
            <w:r>
              <w:t xml:space="preserve">Способы и методы научного познания.  </w:t>
            </w:r>
          </w:p>
          <w:p>
            <w:pPr>
              <w:spacing w:after="0" w:line="260" w:lineRule="auto"/>
              <w:ind w:right="0" w:firstLine="0"/>
              <w:rPr/>
            </w:pPr>
            <w:r>
              <w:t xml:space="preserve">Дифференциация и интеграция научного знания.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Междисциплинарные научные исследования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313" w:firstLine="0"/>
              <w:jc w:val="left"/>
              <w:rPr/>
            </w:pPr>
            <w:r>
              <w:t xml:space="preserve">информации, дискуссию о роли науки  </w:t>
            </w:r>
            <w:r>
              <w:t xml:space="preserve">в современном обществе, социальных последствиях научных открытий и ответственности учёного. Выстраивать аргументы с привлечением научных фактов и идей о дифференциации и интеграции научного знания </w:t>
            </w:r>
          </w:p>
        </w:tc>
      </w:tr>
      <w:tr>
        <w:trPr>
          <w:trHeight w:val="557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2.8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Духовная жизнь человека и общества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4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82" w:firstLine="0"/>
              <w:jc w:val="left"/>
              <w:rPr/>
            </w:pPr>
            <w:r>
              <w:t>Духовная жизн</w:t>
            </w:r>
            <w:r>
              <w:t>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</w:t>
            </w:r>
            <w:r>
              <w:t xml:space="preserve">й культуры  в мировую культуру.  Массовая и элитарная культура. Народная культура. Творческая элита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6" w:lineRule="auto"/>
              <w:ind w:left="7" w:right="0" w:firstLine="0"/>
              <w:jc w:val="left"/>
              <w:rPr/>
            </w:pPr>
            <w:r>
              <w:t>Объяснять сущность культуры, мировоззрения. Применять методы типологизации, социологических опросов, доказательств, наблюдения, практики. Классифицировать типы мировоззрения, виды культуры. Вести целенаправленный поиск социальной информации, дискуссию о ро</w:t>
            </w:r>
            <w:r>
              <w:t>ли элитарной и массовой культуры в обществе.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Выстраивать аргументы с привлечением научных фактов и идей о диалоге культур, вкладе российской культуры в мировую культуру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5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940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2.9 </w:t>
            </w: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Направления духовной деятельности. Формы духовной культуры </w:t>
            </w: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4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0" w:lineRule="auto"/>
              <w:ind w:right="0" w:firstLine="0"/>
              <w:jc w:val="left"/>
              <w:rPr/>
            </w:pPr>
            <w:r>
              <w:t xml:space="preserve">Религия, её культурологическое понимание. Влияние религии на развитие культуры. </w:t>
            </w:r>
          </w:p>
          <w:p>
            <w:pPr>
              <w:spacing w:after="0" w:line="266" w:lineRule="auto"/>
              <w:ind w:right="0" w:firstLine="0"/>
              <w:jc w:val="left"/>
              <w:rPr/>
            </w:pPr>
            <w:r>
              <w:t xml:space="preserve">Искусство, его виды и формы. Социальные функции искусства. Современное искусство. Художественная культура. </w:t>
            </w:r>
          </w:p>
          <w:p>
            <w:pPr>
              <w:spacing w:after="0" w:line="259" w:lineRule="auto"/>
              <w:ind w:right="201" w:firstLine="0"/>
              <w:jc w:val="left"/>
              <w:rPr/>
            </w:pPr>
            <w:r>
              <w:t xml:space="preserve">Наука как область духовной культуры. Роль науки  </w:t>
            </w:r>
            <w:r>
              <w:t xml:space="preserve">в современном обществе. Социальные последствия научных открытий и ответственность учёного. Авторитет науки. Достижения российской науки  на современном этапе. Образование как институт сохранения и передачи культурного наследия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69" w:firstLine="0"/>
              <w:jc w:val="left"/>
              <w:rPr/>
            </w:pPr>
            <w:r>
              <w:t>Раскрывать ценностно-нормати</w:t>
            </w:r>
            <w:r>
              <w:t>вную основу деятельности институтов в сфере культуры (религия, искусство, наука, образование), оценивать роль государственно-общественных институтов в сфере культуры  в Российской Федерации. Соотносить различные теоретические подходы,  делать выводы и обос</w:t>
            </w:r>
            <w:r>
              <w:t xml:space="preserve">новывать их  на теоретическом и фактическоэмпирическом уровнях при анализе социальных функций науки, искусства, образования. Вести целенаправленный поиск социальной информации, дискуссию о роли науки в современном обществе, социальных последствиях научных </w:t>
            </w:r>
            <w:r>
              <w:t>открытий и ответственности учёного. Выстраивать аргументы  с привлечением научных фактов и идей  о влиянии религии, науки, современного искусства на человека и общество, достижениях российской науки  на современном этапе, роли образования  в сохранении кул</w:t>
            </w:r>
            <w:r>
              <w:t>ьтурного наследия.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Проявлять готовность продуктивно взаимодействовать с общественными институтами на основе правовых норм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55" w:type="dxa"/>
        </w:tblCellMar>
        <w:tblLook w:val="04A0"/>
      </w:tblPr>
      <w:tblGrid>
        <w:gridCol w:w="772"/>
        <w:gridCol w:w="3535"/>
        <w:gridCol w:w="1584"/>
        <w:gridCol w:w="3844"/>
        <w:gridCol w:w="5111"/>
      </w:tblGrid>
      <w:tr>
        <w:trPr>
          <w:trHeight w:val="244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0" w:firstLine="0"/>
              <w:jc w:val="left"/>
              <w:rPr/>
            </w:pPr>
            <w:r>
              <w:t xml:space="preserve">для обеспечения защиты социальных и культурных прав человека и гражданина  </w:t>
            </w:r>
            <w:r>
              <w:t xml:space="preserve">в Российской Федерации и установленных правил, уметь самостоятельно заполнять формы, составлять документы, необходимые в социальной практике, связанной с искусством, образованием </w:t>
            </w:r>
          </w:p>
        </w:tc>
      </w:tr>
      <w:tr>
        <w:trPr>
          <w:trHeight w:val="5230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2.10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Этика и этические нормы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3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3" w:lineRule="auto"/>
              <w:ind w:right="86" w:firstLine="0"/>
              <w:jc w:val="left"/>
              <w:rPr/>
            </w:pPr>
            <w:r>
      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 Этические нормы как регулятор деятельности социальных институтов и нравственного поведения людей</w:t>
            </w:r>
            <w:r>
              <w:t xml:space="preserve">. Особенности профессиональной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деятельности по направлениям, связанным с философией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351" w:firstLine="0"/>
              <w:jc w:val="left"/>
              <w:rPr/>
            </w:pPr>
            <w:r>
              <w:t xml:space="preserve">Применять знания о морали, этических нормах. Классифицировать категории этики. Конкретизировать примерами  </w:t>
            </w:r>
            <w:r>
              <w:t xml:space="preserve">из личного социального опыта, фактами социальной действительности, модельными ситуациями теоретические положения о возможностях оценки поведения с использованием нравственных категорий </w:t>
            </w:r>
          </w:p>
        </w:tc>
      </w:tr>
      <w:tr>
        <w:trPr>
          <w:trHeight w:val="1751"/>
        </w:trPr>
        <w:tc>
          <w:tcPr>
            <w:cnfStyle w:val="00100001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2.11 </w:t>
            </w:r>
          </w:p>
        </w:tc>
        <w:tc>
          <w:tcPr>
            <w:cnfStyle w:val="00000001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>Представление результатов проектноисследовательской деятельност</w:t>
            </w:r>
            <w:r>
              <w:t xml:space="preserve">и </w:t>
            </w:r>
          </w:p>
        </w:tc>
        <w:tc>
          <w:tcPr>
            <w:cnfStyle w:val="00000001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3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84" w:firstLine="0"/>
              <w:jc w:val="left"/>
              <w:rPr/>
            </w:pPr>
            <w:r>
              <w:t xml:space="preserve">Проводить с опорой  на полученные из различных источников знания учебноисследовательскую и проектную работу 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94" w:firstLine="0"/>
              <w:jc w:val="left"/>
              <w:rPr/>
            </w:pPr>
            <w:r>
              <w:t xml:space="preserve">Использовать методы научного познания социальных процессов и явлений  </w:t>
            </w:r>
            <w:r>
              <w:t xml:space="preserve">при выполнении проектов и иных работ, разрабатываемых на содержательном материале раздела «Основы философии».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62" w:type="dxa"/>
        </w:tblCellMar>
        <w:tblLook w:val="04A0"/>
      </w:tblPr>
      <w:tblGrid>
        <w:gridCol w:w="795"/>
        <w:gridCol w:w="3191"/>
        <w:gridCol w:w="1632"/>
        <w:gridCol w:w="3961"/>
        <w:gridCol w:w="5267"/>
      </w:tblGrid>
      <w:tr>
        <w:trPr>
          <w:trHeight w:val="6966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bottom"/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71" w:firstLine="0"/>
              <w:jc w:val="left"/>
              <w:rPr/>
            </w:pPr>
            <w:r>
              <w:t>по философской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учебноисследовательск</w:t>
            </w:r>
            <w:r>
              <w:t xml:space="preserve">ой и проектной деятельности  на публичных мероприятиях. Выдвигать гипотезы, соотносить информацию, полученную из разных источников, эффективно взаимодействовать  в исследовательских  группах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Ранжировать источники социальной информации по целям распростран</w:t>
            </w:r>
            <w:r>
              <w:t xml:space="preserve">ения, жанрам, с позиций достоверности сведений </w:t>
            </w:r>
          </w:p>
        </w:tc>
      </w:tr>
      <w:tr>
        <w:trPr>
          <w:trHeight w:val="1744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2.12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7" w:line="295" w:lineRule="auto"/>
              <w:ind w:right="0" w:firstLine="0"/>
              <w:jc w:val="left"/>
              <w:rPr/>
            </w:pPr>
            <w:r>
              <w:t xml:space="preserve">Повторительно- обобщающие уроки  </w:t>
            </w:r>
          </w:p>
          <w:p>
            <w:pPr>
              <w:spacing w:after="0" w:line="259" w:lineRule="auto"/>
              <w:ind w:right="1093" w:firstLine="0"/>
              <w:jc w:val="left"/>
              <w:rPr/>
            </w:pPr>
            <w:r>
              <w:t xml:space="preserve">по разделу  «Введение  в философию»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7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7" w:firstLine="0"/>
              <w:jc w:val="center"/>
              <w:rPr/>
            </w:pPr>
            <w:r>
              <w:t xml:space="preserve">39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9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360"/>
        </w:trPr>
        <w:tc>
          <w:tcPr>
            <w:cnfStyle w:val="101000000000"/>
            <w:tcW w:w="14846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Введение в социальную психологию </w:t>
            </w:r>
          </w:p>
        </w:tc>
      </w:tr>
      <w:tr>
        <w:trPr>
          <w:trHeight w:val="9048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3.1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Социальная психология как наука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9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39" w:line="272" w:lineRule="auto"/>
              <w:ind w:right="74" w:firstLine="0"/>
              <w:jc w:val="left"/>
              <w:rPr/>
            </w:pPr>
            <w:r>
              <w:t>Социальная психология  в системе</w:t>
            </w:r>
            <w:r>
              <w:rPr>
                <w:b/>
              </w:rPr>
              <w:t xml:space="preserve"> </w:t>
            </w:r>
            <w:r>
              <w:t xml:space="preserve">социальногуманитарного знания.  Этапы и основные направления развития социальной психологии. </w:t>
            </w:r>
          </w:p>
          <w:p>
            <w:pPr>
              <w:spacing w:after="0" w:line="259" w:lineRule="auto"/>
              <w:ind w:right="0" w:firstLine="0"/>
              <w:rPr/>
            </w:pPr>
            <w:r>
              <w:t xml:space="preserve">Междисциплинарный характер социальной психологии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48" w:firstLine="0"/>
              <w:jc w:val="left"/>
              <w:rPr/>
            </w:pPr>
            <w:r>
              <w:t>Характеризовать предмет и методы исследования, этапы и основные направления развития, место и роль социальной психологии в социальном познании, в постижении и преобразовании социальной действительности; взаимосвязи общественных наук, необходимости комплекс</w:t>
            </w:r>
            <w:r>
              <w:t>ного подхода к изучению социальных явлений и процессов. Применять методы социальной психологии, включая анкетирование, интервью, метод экспертных оценок, анализ документов, для принятия обоснованных решений, планирования и достижения познавательных и практ</w:t>
            </w:r>
            <w:r>
              <w:t>ических целей. Опираться на методы научного познания социальных процессов и явлений при выполнении проектов и иных работ по социально-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психологической тематике, в том числе формулировать проблему, цели и задачи учебно-исследовательских работ и проектов. Ум</w:t>
            </w:r>
            <w:r>
              <w:t xml:space="preserve">еть соотносить различные теоретические подходы, делать выводы и обосновывать их на теоретическом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179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05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9" w:firstLine="0"/>
              <w:jc w:val="left"/>
              <w:rPr/>
            </w:pPr>
            <w:r>
              <w:t xml:space="preserve">и фактическо-эмпирическом уровнях  при анализе социальных явлений, изучаемых социальной психологией </w:t>
            </w:r>
          </w:p>
        </w:tc>
      </w:tr>
      <w:tr>
        <w:trPr>
          <w:trHeight w:val="835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3.2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47" w:firstLine="0"/>
              <w:rPr/>
            </w:pPr>
            <w:r>
              <w:t>Общество и личность  в социальной психологии</w:t>
            </w:r>
            <w:r>
              <w:t xml:space="preserve">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0" w:right="0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0" w:line="257" w:lineRule="auto"/>
              <w:ind w:right="0" w:firstLine="0"/>
              <w:jc w:val="left"/>
              <w:rPr/>
            </w:pPr>
            <w:r>
              <w:t>Теории социальных</w:t>
            </w:r>
            <w:r>
              <w:rPr>
                <w:b/>
              </w:rPr>
              <w:t xml:space="preserve"> </w:t>
            </w:r>
            <w:r>
              <w:t>отношений. Основные типы социальных отношений.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Личность как объект исследования социальной психологии. Социальная установка. Личность в группе. </w:t>
            </w:r>
          </w:p>
          <w:p>
            <w:pPr>
              <w:spacing w:after="2" w:line="259" w:lineRule="auto"/>
              <w:ind w:right="0" w:firstLine="0"/>
              <w:jc w:val="left"/>
              <w:rPr/>
            </w:pPr>
            <w:r>
              <w:t xml:space="preserve">Понятие «Я-концепция».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Самопознание и самооценка. Самоконтроль. Социальная идентичность. Ролевое поведение. Межличностное взаимодействие как объект социальной психологии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6" w:lineRule="auto"/>
              <w:ind w:left="7" w:right="0" w:firstLine="0"/>
              <w:jc w:val="left"/>
              <w:rPr/>
            </w:pPr>
            <w:r>
              <w:t>Раскрывать общественную природу личности, её включённость в различные группы и общество в целом; процессе социализации. Применять методы социальной психологии, включая анкетирование, интервью, метод экспертных оценок, анализ документов, для принятия обосно</w:t>
            </w:r>
            <w:r>
              <w:t>ванных решений, планирования и достижения познавательных и практических целей. Классифицировать типы социальных отношений.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151" w:firstLine="0"/>
              <w:jc w:val="left"/>
              <w:rPr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</w:t>
            </w:r>
            <w:r>
              <w:t xml:space="preserve">ализе социальных отношений. Вести целенаправленный поиск социальной информации, вести дискуссию  о самопознании и самооценке, ролевом поведении. Анализировать и оценивать собственный социальный опыт самооценки, самоконтроля, межличностного взаимодействия.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06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314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54" w:firstLine="0"/>
              <w:jc w:val="left"/>
              <w:rPr/>
            </w:pPr>
            <w:r>
              <w:t xml:space="preserve">Использовать собственный социальный опыт при решении познавательных задач и разрешении жизненных проблем. Конкретизировать примерами из личного социального опыта, фактами социальной действительности, модельными ситуациями теоретические положения  </w:t>
            </w:r>
            <w:r>
              <w:t xml:space="preserve">о личности в группе, самопознании и самооценке, ролевом поведении </w:t>
            </w:r>
          </w:p>
        </w:tc>
      </w:tr>
      <w:tr>
        <w:trPr>
          <w:trHeight w:val="626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3.3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Социальная психология групп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6" w:line="256" w:lineRule="auto"/>
              <w:ind w:right="0" w:firstLine="0"/>
              <w:jc w:val="left"/>
              <w:rPr/>
            </w:pPr>
            <w:r>
              <w:t xml:space="preserve">Группа как объект исследования социальной психологии. Классификация групп в социальной психологии. Большие социальные группы. </w:t>
            </w:r>
          </w:p>
          <w:p>
            <w:pPr>
              <w:spacing w:after="0" w:line="258" w:lineRule="auto"/>
              <w:ind w:right="68" w:firstLine="0"/>
              <w:jc w:val="left"/>
              <w:rPr/>
            </w:pPr>
            <w:r>
              <w:t>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Малые группы. Динамические процессы в малой группе. 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Условные группы.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Референтная группа. </w:t>
            </w:r>
          </w:p>
          <w:p>
            <w:pPr>
              <w:spacing w:after="0" w:line="259" w:lineRule="auto"/>
              <w:ind w:right="0" w:firstLine="0"/>
              <w:rPr/>
            </w:pPr>
            <w:r>
              <w:t>Интеграция в группах разного уровня развития.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Применять знания о групповых явлениях и процессах, структуре и специфике малых и больших групп, межгрупповых отношениях. Использовать методы социальной психологии, включая анкетирование, интервью, анализ докум</w:t>
            </w:r>
            <w:r>
              <w:t>ентов, для принятия обоснованных решений, планирования и достижения познавательных и практических целей.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Соотносить различные теоретические подходы, делать выводы и обосновывать их на теоретическом и фактическоэмпирическом уровнях при анализе динамических </w:t>
            </w:r>
            <w:r>
              <w:t xml:space="preserve">процессов в малой группе, лидерства; межличностного взаимодействия, влияния малых и больших групп на поведение личности. Проводить целенаправленный поиск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5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731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right="160" w:firstLine="0"/>
              <w:jc w:val="left"/>
              <w:rPr/>
            </w:pPr>
            <w:r>
              <w:t xml:space="preserve">Влияние группы  на индивидуальное поведение. </w:t>
            </w:r>
          </w:p>
          <w:p>
            <w:pPr>
              <w:spacing w:after="0" w:line="260" w:lineRule="auto"/>
              <w:ind w:right="172" w:firstLine="0"/>
              <w:jc w:val="left"/>
              <w:rPr/>
            </w:pPr>
            <w:r>
              <w:t>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 в группах. Межличностная совместимость. Дружеские отношения. Групповая дифференциация</w:t>
            </w:r>
            <w:r>
              <w:t xml:space="preserve">. </w:t>
            </w:r>
          </w:p>
          <w:p>
            <w:pPr>
              <w:spacing w:after="0" w:line="259" w:lineRule="auto"/>
              <w:ind w:right="7" w:firstLine="0"/>
              <w:jc w:val="left"/>
              <w:rPr/>
            </w:pPr>
            <w:r>
              <w:t>Психологические проблемы лидерства. Формы и стиль лидерства. Взаимоотношения  в ученических группах.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Антисоциальные группы. Опасность криминальных групп. Агрессивное поведение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35" w:firstLine="0"/>
              <w:jc w:val="left"/>
              <w:rPr/>
            </w:pPr>
            <w:r>
              <w:t>социальной информации, вести дискуссию о ролевом поведении, феномене психоло</w:t>
            </w:r>
            <w:r>
              <w:t xml:space="preserve">гии масс; малых, больших, условных группах, конформизме и нонконформизме, формах и стиле лидерства, антисоциальных группах, опасности криминальных групп и агрессивного поведения. Использовать собственный социальный опыт  при решении познавательных задач и </w:t>
            </w:r>
            <w:r>
              <w:t xml:space="preserve">разрешении жизненных проблем. Конкретизировать примерами из личного социального опыта, фактами социальной действительности, модельными ситуациями теоретические положения  о личности в группе, общении и межличностном взаимодействии </w:t>
            </w:r>
          </w:p>
        </w:tc>
      </w:tr>
      <w:tr>
        <w:trPr>
          <w:trHeight w:val="209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3.4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Общение и социальное взаимодействие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3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Общение как объект социально-психологических исследований. Функции общения. Общение как обмен информацией. Общение как взаимодействие. Особенности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6" w:lineRule="auto"/>
              <w:ind w:left="7" w:right="779" w:firstLine="0"/>
              <w:rPr/>
            </w:pPr>
            <w:r>
              <w:t>Объяснять роль общения и средств коммуникации в формировании социаль</w:t>
            </w:r>
            <w:r>
              <w:t xml:space="preserve">но-психологических качеств личности; природе межличностных конфликтов и путях их разрешения.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Применять методы социальной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210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940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6" w:lineRule="auto"/>
              <w:ind w:right="141" w:firstLine="0"/>
              <w:rPr/>
            </w:pPr>
            <w:r>
              <w:t>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Теории конфликта.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Межличностные конфликты и способы их разрешения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5" w:lineRule="auto"/>
              <w:ind w:left="7" w:right="64" w:firstLine="0"/>
              <w:jc w:val="left"/>
              <w:rPr/>
            </w:pPr>
            <w:r>
              <w:t>психологии, включая анкетирование, интервью, метод экспертных оценок, анализ документов, для принятия обоснованных решений, планирования  и достижения познавательных и практических целей.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194" w:firstLine="0"/>
              <w:jc w:val="left"/>
              <w:rPr/>
            </w:pPr>
            <w:r>
              <w:t>Классифицировать типы социальных конфликтов, формы межличностного в</w:t>
            </w:r>
            <w:r>
              <w:t>заимодействия, лидерства. Соотносить различные теоретические подходы,  делать выводы и обосновывать их  на теоретическом и фактическоэмпирическом уровнях при анализе общения в информационном обществе, информационной безопасности, конфликта и способов его р</w:t>
            </w:r>
            <w:r>
              <w:t xml:space="preserve">азрешения. Ранжировать источники социальной информации по целям распространения, жанрам, с позиций достоверности сведений. Использовать собственный социальный опыт при решении познавательных задач и разрешении жизненных проблем. Конкретизировать примерами </w:t>
            </w:r>
            <w:r>
              <w:t xml:space="preserve">из личного социального опыта, фактами социальной действительности, модельными ситуациями теоретические положения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2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05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об общении и межличностном взаимодействии, способах разрешения конфликтов </w:t>
            </w:r>
          </w:p>
        </w:tc>
      </w:tr>
      <w:tr>
        <w:trPr>
          <w:trHeight w:val="835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3.5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Психологическое образование и профессиональная деятельность социального психолога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7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Особенности профессиональной деятельности социального психолога. Психологическое образование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14" w:firstLine="0"/>
              <w:jc w:val="left"/>
              <w:rPr/>
            </w:pPr>
            <w:r>
              <w:t>Объяснять взаимосвязи общественных наук, необходимости комплексного подхода к изучению социальных явлений и процессов. Проявлять умения, необходимые для успешного продолжения образования в высшей школе по направлениям социальногуманитарной подготовки, вклю</w:t>
            </w:r>
            <w:r>
              <w:t xml:space="preserve">чая способность ориентироваться  в направлениях профессиональной деятельности, связанных с социальной психологией. Применять элементы методологии социального познания, включая возможности цифровой среды; применять методы социальной психологии для принятия </w:t>
            </w:r>
            <w:r>
              <w:t>обоснованных решений при осуществлении профессионального выбора. Проявлять умения, необходимые для успешного продолжения образования в высшей школе по направлениям социальногуманитарной подготовки, включая способность ориентироваться  в направлениях профес</w:t>
            </w:r>
            <w:r>
              <w:t xml:space="preserve">сиональной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6" w:type="dxa"/>
        </w:tblCellMar>
        <w:tblLook w:val="04A0"/>
      </w:tblPr>
      <w:tblGrid>
        <w:gridCol w:w="770"/>
        <w:gridCol w:w="3556"/>
        <w:gridCol w:w="1581"/>
        <w:gridCol w:w="3837"/>
        <w:gridCol w:w="5102"/>
      </w:tblGrid>
      <w:tr>
        <w:trPr>
          <w:trHeight w:val="706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деятельности, связанных с социальной психологией </w:t>
            </w:r>
          </w:p>
        </w:tc>
      </w:tr>
      <w:tr>
        <w:trPr>
          <w:trHeight w:val="8703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3.6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Представление результатов проектноисследовательской деятельности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2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 xml:space="preserve">Опираться на методы научного познания социальных процессов и явлений  </w:t>
            </w:r>
            <w:r>
              <w:t>при выполнении проектов и иных работ по социально-психологической тематике, в том числе формулировать проблему, цели и задачи учебно-исследовательских работ и проектов, разрабатываемых  на содержательном материале раздела «Основы социальной психологии». Ра</w:t>
            </w:r>
            <w:r>
              <w:t>нжировать источники социальной информации по целям распространения, жанрам, с позиций достоверности сведений. Проводить с опорой  на полученные из различных источников знания учебно-исследовательскую и проектную работу по проблемам социальной психологии: о</w:t>
            </w:r>
            <w:r>
              <w:t>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</w:t>
            </w:r>
            <w:r>
              <w:t xml:space="preserve">а публичных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97" w:type="dxa"/>
          <w:bottom w:w="0" w:type="dxa"/>
          <w:right w:w="55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75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165" w:firstLine="0"/>
              <w:jc w:val="left"/>
              <w:rPr/>
            </w:pPr>
            <w:r>
              <w:t xml:space="preserve">мероприятиях. Выдвигать гипотезы, соотносить информацию, полученную  из разных источников, эффективно взаимодействовать в исследовательских группах </w:t>
            </w:r>
          </w:p>
        </w:tc>
      </w:tr>
      <w:tr>
        <w:trPr>
          <w:trHeight w:val="1743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3.7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232" w:firstLine="0"/>
              <w:rPr/>
            </w:pPr>
            <w:r>
              <w:t xml:space="preserve">Повторительно- обобщающие уроки  по разделу «Введение в социальную психологию»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9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9" w:firstLine="0"/>
              <w:jc w:val="center"/>
              <w:rPr/>
            </w:pPr>
            <w:r>
              <w:t xml:space="preserve">26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1"/>
        </w:trPr>
        <w:tc>
          <w:tcPr>
            <w:cnfStyle w:val="001000100000"/>
            <w:tcW w:w="14846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rPr>
                <w:b/>
              </w:rPr>
              <w:t xml:space="preserve">Раздел 4. Введение в экономическую науку </w:t>
            </w:r>
          </w:p>
        </w:tc>
      </w:tr>
      <w:tr>
        <w:trPr>
          <w:trHeight w:val="5223"/>
        </w:trPr>
        <w:tc>
          <w:tcPr>
            <w:cnfStyle w:val="00100001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4.1 </w:t>
            </w:r>
          </w:p>
        </w:tc>
        <w:tc>
          <w:tcPr>
            <w:cnfStyle w:val="00000001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Экономика как наука и сфера деятельности человека </w:t>
            </w:r>
          </w:p>
        </w:tc>
        <w:tc>
          <w:tcPr>
            <w:cnfStyle w:val="00000001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9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2" w:lineRule="auto"/>
              <w:ind w:left="14" w:right="0" w:hanging="14"/>
              <w:jc w:val="left"/>
              <w:rPr/>
            </w:pPr>
            <w:r>
      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</w:t>
            </w:r>
            <w:r>
              <w:rPr>
                <w:b/>
              </w:rPr>
              <w:t xml:space="preserve">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Ограниченность ресурсов. </w:t>
            </w:r>
          </w:p>
          <w:p>
            <w:pPr>
              <w:spacing w:after="47" w:line="257" w:lineRule="auto"/>
              <w:ind w:left="14" w:right="51" w:firstLine="0"/>
              <w:jc w:val="left"/>
              <w:rPr/>
            </w:pPr>
            <w:r>
              <w:t>Экономический выбор. Эконом</w:t>
            </w:r>
            <w:r>
              <w:t>ическая эффективность.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14" w:right="68" w:firstLine="0"/>
              <w:jc w:val="left"/>
              <w:rPr/>
            </w:pPr>
            <w:r>
              <w:t xml:space="preserve">Экономические институты  и их роль в развитии общества. Собственность. Экономическое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88" w:firstLine="0"/>
              <w:jc w:val="left"/>
              <w:rPr/>
            </w:pPr>
            <w:r>
              <w:t>Характеризовать основы экономической науки, методы исследования, место и роль в социальном познании, в постижении и преобразовании социальной действительности; раскрывать ключевые темы, исследуемые экономической наукой, включая темы об ограниченности ресур</w:t>
            </w:r>
            <w:r>
              <w:t>сов, экономическом выборе, экономической эффективности, о типах экономических систем, микроэкономике, макроэкономике, мировой экономике, экономических институтах и их роли  в развитии общества, экономическом содержании собственности. Опираться  на методы н</w:t>
            </w:r>
            <w:r>
              <w:t xml:space="preserve">аучного познания социальных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15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75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содержание собственности. Типы экономических систем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процессов и явлений при выполнении проектов и иных работ по экономической тематике, в том числе формулировать проблему, цели и задачи учебно</w:t>
            </w:r>
            <w:r>
              <w:t xml:space="preserve">исследовательских работ и проектов </w:t>
            </w:r>
          </w:p>
        </w:tc>
      </w:tr>
      <w:tr>
        <w:trPr>
          <w:trHeight w:val="7658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4.2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Экономическая деятельность и её субъекты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center"/>
              <w:rPr/>
            </w:pPr>
            <w:r>
              <w:t xml:space="preserve">5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right="0" w:firstLine="0"/>
              <w:jc w:val="left"/>
              <w:rPr/>
            </w:pPr>
            <w: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</w:t>
            </w:r>
            <w:r>
              <w:t xml:space="preserve">тственность субъектов экономики. 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Главные вопросы экономики. Производство. Факторы производства и факторные доходы. Кривая производственных возможностей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Применять знания об экономических отношениях и экономических интересах, кривой производственных возмо</w:t>
            </w:r>
            <w:r>
              <w:t>жностей. Классифицировать субъекты экономической деятельности, факторы производства и факторные доходы. Соотносить различные теоретические подходы, делать выводы и обосновывать их на теоретическом и фактическоэмпирическом уровнях при анализе взаимосвязи эк</w:t>
            </w:r>
            <w:r>
              <w:t>ономической свободы и социальной ответственности субъектов экономики. Конкретизировать примерами из личного социального опыта, фактами социальной действительности, модельными ситуациями теоретические положения о деятельности различных субъектов экономики (</w:t>
            </w:r>
            <w:r>
              <w:t xml:space="preserve">домашнее хозяйство, предприятие, государство), выборе рациональных способов поведения людей в экономике в условиях ограниченных ресурсов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86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940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4.3 </w:t>
            </w: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Институт рынка </w:t>
            </w: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2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7" w:lineRule="auto"/>
              <w:ind w:right="0" w:firstLine="0"/>
              <w:jc w:val="left"/>
              <w:rPr/>
            </w:pPr>
            <w:r>
      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</w:t>
            </w:r>
            <w:r>
              <w:t xml:space="preserve">ия. Нормальные блага, товары первой необходимости и товары роскоши. Товары </w:t>
            </w:r>
          </w:p>
          <w:p>
            <w:pPr>
              <w:spacing w:after="0" w:line="258" w:lineRule="auto"/>
              <w:ind w:right="15" w:firstLine="0"/>
              <w:jc w:val="left"/>
              <w:rPr/>
            </w:pPr>
            <w:r>
              <w:t>Гиффена и эффект Веблена. Рыночное равновесие, равновесная цена.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Конкуренция как основа функционирования рынка.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>Типы рыночных структур. Совершенная и несовершенная конкуренция. Мо</w:t>
            </w:r>
            <w:r>
              <w:t xml:space="preserve">нополистическая конкуренция. Олигополия. Монополия, виды монополий. Монопсония. Государственная политика Российской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>Объяснять рыночное ценообразование. Раскрывать ценностно-нормативную основу деятельности, основные функции института рынка. Характеризовать</w:t>
            </w:r>
            <w:r>
              <w:t xml:space="preserve"> политику Российской Федерации, направленную на укрепление и развитие экономических институтов, в том числе конкуренции. Применять методы научного познания, включая социальное и экономическое прогнозирование, наблюдение, практику, интервью, анализ документ</w:t>
            </w:r>
            <w:r>
              <w:t>ов, для принятия обоснованных решений, планирования и достижения познавательных и практических целей, включая решения о выборе будущей профессионально-трудовой сферы. Классифицировать типы рыночных структур, методы антимонопольного регулирования экономики.</w:t>
            </w:r>
            <w:r>
              <w:t xml:space="preserve"> Выстраивать аргументы с привлечением научных фактов и идей о причинах и последствиях действия рыночных механизмов  в экономике, рыночном регулировании экономической жизни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41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1404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Федерации по поддержке и защите конкуренции. Методы антимонопольного регулирования экономики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8004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4.4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Рынки и ресурсы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7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80" w:lineRule="auto"/>
              <w:ind w:right="214" w:firstLine="0"/>
              <w:jc w:val="left"/>
              <w:rPr/>
            </w:pPr>
            <w:r>
              <w:t xml:space="preserve">Рынок ресурсов. Рынок земли. Природные ресурсы и экономическая рента.  Рынок капитала.  Спрос и предложение  </w:t>
            </w:r>
            <w:r>
              <w:t xml:space="preserve">на инвестиционные ресурсы. </w:t>
            </w:r>
          </w:p>
          <w:p>
            <w:pPr>
              <w:spacing w:after="0" w:line="259" w:lineRule="auto"/>
              <w:ind w:right="72" w:firstLine="0"/>
              <w:jc w:val="left"/>
              <w:rPr/>
            </w:pPr>
            <w:r>
              <w:t>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</w:t>
            </w:r>
            <w:r>
              <w:t>ти современного рынка труда  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Сравнивать ресурсы, рынки. </w:t>
            </w:r>
          </w:p>
          <w:p>
            <w:pPr>
              <w:spacing w:after="0" w:line="259" w:lineRule="auto"/>
              <w:ind w:left="7" w:right="103" w:firstLine="0"/>
              <w:jc w:val="left"/>
              <w:rPr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действии законов спроса и предложения на различных рынках, особенностях труда молодёжи в условиях конкуренции  на</w:t>
            </w:r>
            <w:r>
              <w:t xml:space="preserve"> рынке труда, роли информации как ресурсе экономики и способах решения проблемы асимметрии информации. Характеризовать политику Российской Федерации, направленную на укрепление и развитие экономических институтов,  в том числе рынка труда. Выстраивать аргу</w:t>
            </w:r>
            <w:r>
              <w:t xml:space="preserve">менты с привлечением научных фактов и идей о причинах и последствиях, эффективности действия рынка ресурсов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49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706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87" w:firstLine="0"/>
              <w:jc w:val="left"/>
              <w:rPr/>
            </w:pPr>
            <w:r>
              <w:t xml:space="preserve">цифровизации экономики  в Российской Федерации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8703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4.5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Институт предпринимательства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0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2" w:line="257" w:lineRule="auto"/>
              <w:ind w:right="71" w:firstLine="0"/>
              <w:rPr/>
            </w:pPr>
            <w:r>
              <w:t xml:space="preserve">Институт предпринимательства </w:t>
            </w:r>
            <w:r>
              <w:t xml:space="preserve">и его роль в экономике. Виды и мотивы предпринимательской деятельности. </w:t>
            </w:r>
          </w:p>
          <w:p>
            <w:pPr>
              <w:spacing w:after="0" w:line="257" w:lineRule="auto"/>
              <w:ind w:right="0" w:firstLine="0"/>
              <w:jc w:val="left"/>
              <w:rPr/>
            </w:pPr>
            <w:r>
              <w:t xml:space="preserve">Организационно-правовые формы предприятий. Малый бизнес. Франчайзинг. Этика предпринимательства. </w:t>
            </w:r>
          </w:p>
          <w:p>
            <w:pPr>
              <w:spacing w:after="0" w:line="259" w:lineRule="auto"/>
              <w:ind w:right="91" w:firstLine="0"/>
              <w:rPr/>
            </w:pPr>
            <w:r>
              <w:t xml:space="preserve">Развитие и поддержка малого и среднего предпринимательства в Российской Федерации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1" w:lineRule="auto"/>
              <w:ind w:left="7" w:right="47" w:firstLine="0"/>
              <w:jc w:val="left"/>
              <w:rPr/>
            </w:pPr>
            <w:r>
              <w:t>Применять знания о факторах и издержках производства. Раскрывать ценностно-нормативную основу института предпринимательства и его основные функции. Характеризовать политику Российской Федерации, направленную на укрепление и развитие экономических институто</w:t>
            </w:r>
            <w:r>
              <w:t xml:space="preserve">в, в том числе малого и среднего предпринимательства. Классифицировать виды </w:t>
            </w:r>
          </w:p>
          <w:p>
            <w:pPr>
              <w:spacing w:after="0" w:line="259" w:lineRule="auto"/>
              <w:ind w:left="7" w:right="68" w:firstLine="0"/>
              <w:jc w:val="left"/>
              <w:rPr/>
            </w:pPr>
            <w:r>
              <w:t>предпринимательской деятельности, показатели деятельности фирмы.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Соотносить различные теоретические подходы, делать выводы и обосновывать их на теоретическом и фактическоэмпиричес</w:t>
            </w:r>
            <w:r>
              <w:t xml:space="preserve">ком уровнях при анализе взаимосвязи видов издержек производства и экономических показателей деятельности фирмы. Выстраивать аргументы с привлечением научных фактов и идей о преимуществах и недостатках различных организационноправовых форм предприятий,  об </w:t>
            </w:r>
            <w:r>
              <w:t xml:space="preserve">использовании принципов менеджмента и маркетинга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15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592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82" w:firstLine="0"/>
              <w:jc w:val="left"/>
              <w:rPr/>
            </w:pPr>
            <w:r>
              <w:t xml:space="preserve">в деятельности фирмы. Конкретизировать примерами из личного социального опыта, фактами социальной действительности, модельными ситуациями теоретические положения  </w:t>
            </w:r>
            <w:r>
              <w:t>о практике поведения на основе этики предпринимательства. Проявлять готовность продуктивно взаимодействовать с экономическими институтами, различными институтами представительства и защиты экономических интересов граждан, включая умение самостоятельно запо</w:t>
            </w:r>
            <w:r>
              <w:t xml:space="preserve">лнять формы, составлять  документы, необходимые в практике, связанной с экономической, в том числе предпринимательской, деятельностью </w:t>
            </w:r>
          </w:p>
        </w:tc>
      </w:tr>
      <w:tr>
        <w:trPr>
          <w:trHeight w:val="348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4.6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Фирмы в экономике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583" w:firstLine="0"/>
              <w:jc w:val="left"/>
              <w:rPr/>
            </w:pPr>
            <w:r>
              <w:t>Соотносить различные те</w:t>
            </w:r>
            <w:r>
              <w:t>оретические подходы, делать выводы и  обосновывать их на теоретическом  и фактическо-эмпирическом  уровнях при анализе взаимосвязи  видов издержек производства и экономических показателей  деятельности фирмы. Выстраивать аргументы с привлечением научных фа</w:t>
            </w:r>
            <w:r>
              <w:t xml:space="preserve">ктов и идей об использовании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64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453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right="0" w:firstLine="0"/>
              <w:jc w:val="left"/>
              <w:rPr/>
            </w:pPr>
            <w:r>
              <w:t xml:space="preserve">Эффект масштаба производства. </w:t>
            </w:r>
          </w:p>
          <w:p>
            <w:pPr>
              <w:spacing w:after="0" w:line="259" w:lineRule="auto"/>
              <w:ind w:right="128" w:firstLine="0"/>
              <w:jc w:val="left"/>
              <w:rPr/>
            </w:pPr>
            <w:r>
              <w:t xml:space="preserve">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 в Российской Федерации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41" w:firstLine="0"/>
              <w:rPr/>
            </w:pPr>
            <w:r>
              <w:t xml:space="preserve">принципов менеджмента и маркетинга  в деятельности фирмы </w:t>
            </w:r>
          </w:p>
        </w:tc>
      </w:tr>
      <w:tr>
        <w:trPr>
          <w:trHeight w:val="487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4.7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5" w:firstLine="0"/>
              <w:jc w:val="left"/>
              <w:rPr/>
            </w:pPr>
            <w:r>
              <w:t xml:space="preserve">Финансовые институты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5" w:firstLine="0"/>
              <w:jc w:val="center"/>
              <w:rPr/>
            </w:pPr>
            <w:r>
              <w:t xml:space="preserve">8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rPr/>
            </w:pPr>
            <w:r>
              <w:t xml:space="preserve">Финансовые институты. Банки. </w:t>
            </w:r>
          </w:p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Банковская система. </w:t>
            </w:r>
          </w:p>
          <w:p>
            <w:pPr>
              <w:spacing w:after="0" w:line="257" w:lineRule="auto"/>
              <w:ind w:right="0" w:firstLine="0"/>
              <w:jc w:val="left"/>
              <w:rPr/>
            </w:pPr>
            <w:r>
              <w:t xml:space="preserve">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>Фондовый рынок. Современные финансовые технологии.</w:t>
            </w:r>
            <w:r>
              <w:t xml:space="preserve"> Финансовая безопасность. Цифровые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67" w:firstLine="0"/>
              <w:jc w:val="left"/>
              <w:rPr/>
            </w:pPr>
            <w:r>
              <w:t>Характеризовать банковскую систему, финансовые рынки, политику Российской Федерации, направленную на укрепление и развитие экономических институтов,  в том числе налоговой системы, финансовых рынков. Применять методы нау</w:t>
            </w:r>
            <w:r>
              <w:t xml:space="preserve">чного познания, включая типологизацию, экономическое и финансовое прогнозирование, наблюдение, практику, анализ документов для принятия обоснованных решений, планирования и достижения познавательных и практических целей, включая решения о создании 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71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940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финансовые активы. </w:t>
            </w:r>
          </w:p>
          <w:p>
            <w:pPr>
              <w:spacing w:after="0" w:line="274" w:lineRule="auto"/>
              <w:ind w:right="0" w:firstLine="0"/>
              <w:jc w:val="left"/>
              <w:rPr/>
            </w:pPr>
            <w:r>
              <w:t xml:space="preserve">Монетарная политика. Денежно-кредитная политика Банка России. 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27" w:line="275" w:lineRule="auto"/>
              <w:ind w:right="0" w:firstLine="0"/>
              <w:jc w:val="left"/>
              <w:rPr/>
            </w:pPr>
            <w:r>
              <w:t xml:space="preserve">Инфляция: причины, виды, социально-экономические последствия. </w:t>
            </w:r>
          </w:p>
          <w:p>
            <w:pPr>
              <w:spacing w:after="0" w:line="259" w:lineRule="auto"/>
              <w:ind w:right="18" w:firstLine="0"/>
              <w:jc w:val="left"/>
              <w:rPr/>
            </w:pPr>
            <w:r>
              <w:t xml:space="preserve">Антиинфляционная политика  в Российской Федерации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>использовании сбережений, инвестиций; способах снижения рисков  при использовании финансовых услуг.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Классифицировать финансовые институты. Вести целенаправленный поиск социальной информации, используя источники научного и научнопублицистического характера,</w:t>
            </w:r>
            <w:r>
              <w:t xml:space="preserve"> вести дискуссию о социально-экономических последствиях инфляции, регулировании степени экономического неравенства, различных направлениях государственной экономической политики в Российской Федерации. Конкретизировать примерами из личного социального опыт</w:t>
            </w:r>
            <w:r>
              <w:t>а, фактами социальной действительности, модельными ситуациями теоретические положения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</w:t>
            </w:r>
            <w:r>
              <w:t xml:space="preserve">ми технологиями. Проявлять готовность продуктивно взаимодействовать с экономическими институтами, различными институтами представительства и защиты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69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244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6" w:firstLine="0"/>
              <w:jc w:val="left"/>
              <w:rPr/>
            </w:pPr>
            <w:r>
              <w:t xml:space="preserve">экономических интересов граждан, включая умение самостоятельно заполнять формы, составлять документы, необходимые в практике взаимодействия с финансовыми институтами в качестве участника финансово-экономических отношений </w:t>
            </w:r>
          </w:p>
        </w:tc>
      </w:tr>
      <w:tr>
        <w:trPr>
          <w:trHeight w:val="696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4.8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072" w:firstLine="0"/>
              <w:jc w:val="left"/>
              <w:rPr/>
            </w:pPr>
            <w:r>
              <w:t xml:space="preserve">Государство  в экономике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9" w:firstLine="0"/>
              <w:jc w:val="center"/>
              <w:rPr/>
            </w:pPr>
            <w:r>
              <w:t xml:space="preserve">9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</w:t>
            </w:r>
            <w:r>
              <w:t xml:space="preserve">ночной организации хозяйства. Государственное регулирование рынков. Внешние эффекты. Положительные и отрицательные внешние эффекты. </w:t>
            </w:r>
          </w:p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Государственный бюджет. </w:t>
            </w:r>
          </w:p>
          <w:p>
            <w:pPr>
              <w:spacing w:after="0" w:line="259" w:lineRule="auto"/>
              <w:ind w:right="0" w:firstLine="0"/>
              <w:rPr/>
            </w:pPr>
            <w:r>
              <w:t xml:space="preserve">Дефицит и профицит бюджета.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1" w:lineRule="auto"/>
              <w:ind w:left="7" w:right="114" w:firstLine="0"/>
              <w:jc w:val="left"/>
              <w:rPr/>
            </w:pPr>
            <w:r>
              <w:t>Раскрывать экономические функции государства, общественные блага, вне</w:t>
            </w:r>
            <w:r>
              <w:t>шние эффекты. Вести целенаправленный поиск социальной информации, используя источники научного и научно-публицистического характера, вести дискуссию о причинах несовершенства рыночной организации хозяйства, циклическом развитии экономики, механизмах госуда</w:t>
            </w:r>
            <w:r>
              <w:t>рственного регулирования рынков. Выстраивать аргументы с привлечением научных фактов и идей о роли и функциях государства в экономике, способах предоставления общественных благ,  о способах распределения государственных доходов; об источниках государственн</w:t>
            </w:r>
            <w:r>
              <w:t xml:space="preserve">ых доходов.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Конкретизировать примерами из личного социального опыта, фактами социальной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62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3832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Государственный долг. </w:t>
            </w:r>
          </w:p>
          <w:p>
            <w:pPr>
              <w:spacing w:after="0" w:line="259" w:lineRule="auto"/>
              <w:ind w:right="8" w:firstLine="0"/>
              <w:jc w:val="left"/>
              <w:rPr/>
            </w:pPr>
            <w:r>
              <w:t xml:space="preserve">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86" w:firstLine="0"/>
              <w:jc w:val="left"/>
              <w:rPr/>
            </w:pPr>
            <w:r>
              <w:t>действите</w:t>
            </w:r>
            <w:r>
              <w:t xml:space="preserve">льности, модельными ситуациями теоретические положения  о циклическом развитии экономики </w:t>
            </w:r>
          </w:p>
        </w:tc>
      </w:tr>
      <w:tr>
        <w:trPr>
          <w:trHeight w:val="5576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4.9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Основные макроэкономические показатели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6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7" w:firstLine="0"/>
              <w:jc w:val="left"/>
              <w:rPr/>
            </w:pPr>
            <w:r>
      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</w:t>
            </w:r>
            <w:r>
              <w:t xml:space="preserve">дукт. Факторы долгосрочного экономического роста. Рынок благ. Совокупный спрос и совокупное предложение.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40" w:firstLine="0"/>
              <w:jc w:val="left"/>
              <w:rPr/>
            </w:pPr>
            <w:r>
              <w:t>Характеризовать экономический рост, экономический цикл, макроэкономическое равновесие. Соотносить различные теоретические подходы, делать выводы и обо</w:t>
            </w:r>
            <w:r>
              <w:t>сновывать их на теоретическом и фактическоэмпирическом уровнях при анализе взаимосвязи основных макроэкономических показателей.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Выстраивать аргументы с привлечением научных фактов и идей о факторах обеспечения долгосрочного экономического роста. Конкретизи</w:t>
            </w:r>
            <w:r>
              <w:t xml:space="preserve">ровать примерами из личного социального опыта, фактами социальной действительности, модельными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2" w:type="dxa"/>
        </w:tblCellMar>
        <w:tblLook w:val="04A0"/>
      </w:tblPr>
      <w:tblGrid>
        <w:gridCol w:w="807"/>
        <w:gridCol w:w="3018"/>
        <w:gridCol w:w="1656"/>
        <w:gridCol w:w="4020"/>
        <w:gridCol w:w="5345"/>
      </w:tblGrid>
      <w:tr>
        <w:trPr>
          <w:trHeight w:val="314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Экономические циклы.  </w:t>
            </w:r>
          </w:p>
          <w:p>
            <w:pPr>
              <w:spacing w:after="0" w:line="259" w:lineRule="auto"/>
              <w:ind w:right="80" w:firstLine="0"/>
              <w:jc w:val="left"/>
              <w:rPr/>
            </w:pPr>
            <w:r>
              <w:t xml:space="preserve">Фазы экономического цикла. Причины циклического развития экономики. Значение совокупного спроса и совокупного предложения  </w:t>
            </w:r>
            <w:r>
              <w:t xml:space="preserve">для циклических колебаний и долгосрочного экономического роста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86" w:firstLine="0"/>
              <w:jc w:val="left"/>
              <w:rPr/>
            </w:pPr>
            <w:r>
              <w:t xml:space="preserve">ситуациями теоретические положения  о циклическом развитии экономики </w:t>
            </w:r>
          </w:p>
        </w:tc>
      </w:tr>
      <w:tr>
        <w:trPr>
          <w:trHeight w:val="6267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4.10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Международная экономика </w:t>
            </w:r>
          </w:p>
        </w:tc>
        <w:tc>
          <w:tcPr>
            <w:cnfStyle w:val="000000100000"/>
            <w:tcW w:w="165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7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6" w:line="256" w:lineRule="auto"/>
              <w:ind w:right="3" w:firstLine="0"/>
              <w:jc w:val="left"/>
              <w:rPr/>
            </w:pPr>
            <w:r>
      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</w:t>
            </w:r>
          </w:p>
          <w:p>
            <w:pPr>
              <w:spacing w:after="0" w:line="254" w:lineRule="auto"/>
              <w:ind w:right="177" w:firstLine="0"/>
              <w:rPr/>
            </w:pPr>
            <w:r>
              <w:t>Международные расчёты. Платёжный бала</w:t>
            </w:r>
            <w:r>
              <w:t>нс. Валютный рынок.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7" w:lineRule="auto"/>
              <w:ind w:right="703" w:firstLine="0"/>
              <w:rPr/>
            </w:pPr>
            <w:r>
              <w:t xml:space="preserve">Возможности применения экономических знаний. Особенности профессиональной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деятельности в экономической сфере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7" w:right="205" w:firstLine="0"/>
              <w:jc w:val="left"/>
              <w:rPr/>
            </w:pPr>
            <w:r>
              <w:t>Раскрывать сущность международного разделения труда, международной торговли. Характеризовать политику Российской Федерации, направленную  на укрепление и развитие экономических институтов, в том числе внешней торговли. Выстраивать аргументы  с привлечением</w:t>
            </w:r>
            <w:r>
              <w:t xml:space="preserve"> научных фактов и идей  о выборе направлений государственной политики регулирования внешней торговли, сравнительных преимуществах в международной торговле. </w:t>
            </w:r>
          </w:p>
          <w:p>
            <w:pPr>
              <w:spacing w:after="0" w:line="259" w:lineRule="auto"/>
              <w:ind w:left="7" w:right="0" w:firstLine="0"/>
              <w:rPr/>
            </w:pPr>
            <w:r>
              <w:t xml:space="preserve">Анализировать информацию, полученную из разных источников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46" w:type="dxa"/>
        <w:tblInd w:w="4" w:type="dxa"/>
        <w:tblCellMar>
          <w:top w:w="5" w:type="dxa"/>
          <w:left w:w="0" w:type="dxa"/>
          <w:bottom w:w="0" w:type="dxa"/>
          <w:right w:w="76" w:type="dxa"/>
        </w:tblCellMar>
        <w:tblLook w:val="04A0"/>
      </w:tblPr>
      <w:tblGrid>
        <w:gridCol w:w="777"/>
        <w:gridCol w:w="3444"/>
        <w:gridCol w:w="593"/>
        <w:gridCol w:w="1003"/>
        <w:gridCol w:w="3876"/>
        <w:gridCol w:w="5153"/>
      </w:tblGrid>
      <w:tr>
        <w:trPr>
          <w:trHeight w:val="9401"/>
        </w:trPr>
        <w:tc>
          <w:tcPr>
            <w:cnfStyle w:val="1010000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4.11 </w:t>
            </w:r>
          </w:p>
        </w:tc>
        <w:tc>
          <w:tcPr>
            <w:cnfStyle w:val="1000000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Представление результатов проектноисследовательской деятельности </w:t>
            </w:r>
          </w:p>
        </w:tc>
        <w:tc>
          <w:tcPr>
            <w:cnfStyle w:val="100000000000"/>
            <w:tcW w:w="1656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2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1000000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1000000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>Проводить с опорой на полученные  из различных источников знания учебноисследовательскую и проектную работу по экономической проблематике: определять тематику учебных исследований и про</w:t>
            </w:r>
            <w:r>
              <w:t>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мероприятиях. Проявлять умения, н</w:t>
            </w:r>
            <w:r>
              <w:t xml:space="preserve">еобходимые для успешного продолжения образования в высшей школе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 </w:t>
            </w:r>
            <w:r>
              <w:t xml:space="preserve">из разных источников, эффективно взаимодействовать в исследовательских группах; способность ориентироваться  в направлениях профессиональной деятельности, связанных с экономической наукой </w:t>
            </w:r>
          </w:p>
        </w:tc>
      </w:tr>
      <w:tr>
        <w:trPr>
          <w:trHeight w:val="1751"/>
        </w:trPr>
        <w:tc>
          <w:tcPr>
            <w:cnfStyle w:val="00100010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4.12 </w:t>
            </w:r>
          </w:p>
        </w:tc>
        <w:tc>
          <w:tcPr>
            <w:cnfStyle w:val="00000010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151" w:firstLine="0"/>
              <w:rPr/>
            </w:pPr>
            <w:r>
              <w:t xml:space="preserve">Повторительно- обобщающие уроки  </w:t>
            </w:r>
            <w:r>
              <w:t xml:space="preserve">по разделу «Введение в экономическую науку» </w:t>
            </w:r>
          </w:p>
        </w:tc>
        <w:tc>
          <w:tcPr>
            <w:cnfStyle w:val="000000100000"/>
            <w:tcW w:w="61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4" w:right="0" w:firstLine="0"/>
              <w:jc w:val="left"/>
              <w:rPr/>
            </w:pPr>
            <w:r>
              <w:t xml:space="preserve">2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53"/>
        </w:trPr>
        <w:tc>
          <w:tcPr>
            <w:cnfStyle w:val="00100001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61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2" w:right="0" w:firstLine="0"/>
              <w:jc w:val="left"/>
              <w:rPr/>
            </w:pPr>
            <w:r>
              <w:t xml:space="preserve">62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100000"/>
            <w:tcW w:w="4441" w:type="dxa"/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b/>
              </w:rPr>
              <w:t xml:space="preserve">Раздел 5. Итоговое повторение </w:t>
            </w:r>
          </w:p>
        </w:tc>
        <w:tc>
          <w:tcPr>
            <w:cnfStyle w:val="000000100000"/>
            <w:tcW w:w="10405" w:type="dxa"/>
            <w:gridSpan w:val="3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360"/>
        </w:trPr>
        <w:tc>
          <w:tcPr>
            <w:cnfStyle w:val="001000010000"/>
            <w:tcW w:w="80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5.1 </w:t>
            </w:r>
          </w:p>
        </w:tc>
        <w:tc>
          <w:tcPr>
            <w:cnfStyle w:val="000000010000"/>
            <w:tcW w:w="3018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Итоговое повторение  </w:t>
            </w:r>
          </w:p>
        </w:tc>
        <w:tc>
          <w:tcPr>
            <w:cnfStyle w:val="000000010000"/>
            <w:tcW w:w="61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4" w:right="0" w:firstLine="0"/>
              <w:jc w:val="left"/>
              <w:rPr/>
            </w:pPr>
            <w:r>
              <w:t xml:space="preserve">5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53"/>
        </w:trPr>
        <w:tc>
          <w:tcPr>
            <w:cnfStyle w:val="00100010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100000"/>
            <w:tcW w:w="61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4" w:right="0" w:firstLine="0"/>
              <w:jc w:val="left"/>
              <w:rPr/>
            </w:pPr>
            <w:r>
              <w:t xml:space="preserve">5 </w:t>
            </w:r>
          </w:p>
        </w:tc>
        <w:tc>
          <w:tcPr>
            <w:cnfStyle w:val="00000010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cnfStyle w:val="00000010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</w:tr>
      <w:tr>
        <w:trPr>
          <w:trHeight w:val="713"/>
        </w:trPr>
        <w:tc>
          <w:tcPr>
            <w:cnfStyle w:val="001000010000"/>
            <w:tcW w:w="3825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rPr/>
            </w:pPr>
            <w:r>
              <w:t xml:space="preserve">ОБЩЕЕ КОЛИЧЕСТВО ЧАСОВ ПО ПРОГРАММЕ </w:t>
            </w:r>
          </w:p>
        </w:tc>
        <w:tc>
          <w:tcPr>
            <w:cnfStyle w:val="000000010000"/>
            <w:tcW w:w="616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136  </w:t>
            </w:r>
          </w:p>
        </w:tc>
        <w:tc>
          <w:tcPr>
            <w:cnfStyle w:val="000000010000"/>
            <w:tcW w:w="402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cnfStyle w:val="000000010000"/>
            <w:tcW w:w="534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</w:tr>
    </w:tbl>
    <w:p>
      <w:pPr>
        <w:spacing w:after="29" w:line="259" w:lineRule="auto"/>
        <w:ind w:left="569" w:right="0" w:firstLine="0"/>
        <w:jc w:val="left"/>
        <w:rPr/>
      </w:pPr>
      <w:r>
        <w:t xml:space="preserve"> </w:t>
      </w:r>
    </w:p>
    <w:p>
      <w:pPr>
        <w:spacing w:after="0" w:line="259" w:lineRule="auto"/>
        <w:ind w:right="0" w:firstLine="0"/>
        <w:rPr/>
      </w:pPr>
      <w:r>
        <w:rPr>
          <w:rFonts w:ascii="Calibri" w:cs="Calibri" w:eastAsia="Calibri" w:hAnsi="Calibri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ab/>
      </w:r>
      <w:r>
        <w:rPr>
          <w:b/>
        </w:rPr>
        <w:t xml:space="preserve"> </w:t>
      </w:r>
      <w:r>
        <w:rPr/>
        <w:br w:type="page"/>
      </w:r>
    </w:p>
    <w:p>
      <w:pPr>
        <w:pStyle w:val="Heading2"/>
        <w:ind w:left="-5"/>
        <w:rPr/>
      </w:pPr>
      <w:r>
        <w:t xml:space="preserve">11 КЛАСС </w:t>
      </w: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64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105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41" w:line="259" w:lineRule="auto"/>
              <w:ind w:left="144" w:right="0" w:firstLine="0"/>
              <w:jc w:val="left"/>
              <w:rPr/>
            </w:pPr>
            <w:r>
              <w:t xml:space="preserve">№ </w:t>
            </w:r>
          </w:p>
          <w:p>
            <w:pPr>
              <w:spacing w:after="0" w:line="259" w:lineRule="auto"/>
              <w:ind w:left="94" w:right="0" w:firstLine="0"/>
              <w:jc w:val="left"/>
              <w:rPr/>
            </w:pPr>
            <w:r>
              <w:t xml:space="preserve">п/п </w:t>
            </w: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31" w:right="0" w:firstLine="0"/>
              <w:jc w:val="center"/>
              <w:rPr/>
            </w:pPr>
            <w:r>
              <w:t xml:space="preserve">Наименование разделов и тем учебного предмета </w:t>
            </w: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0" w:firstLine="0"/>
              <w:jc w:val="center"/>
              <w:rPr/>
            </w:pPr>
            <w:r>
              <w:t xml:space="preserve">Количество часов </w:t>
            </w: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36" w:firstLine="0"/>
              <w:jc w:val="center"/>
              <w:rPr/>
            </w:pPr>
            <w:r>
              <w:t xml:space="preserve">Программное содержание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vAlign w:val="center"/>
          </w:tcPr>
          <w:p>
            <w:pPr>
              <w:spacing w:after="0" w:line="259" w:lineRule="auto"/>
              <w:ind w:right="0" w:firstLine="0"/>
              <w:jc w:val="center"/>
              <w:rPr/>
            </w:pPr>
            <w:r>
              <w:t xml:space="preserve">Основные виды деятельности обучающихся </w:t>
            </w:r>
          </w:p>
        </w:tc>
      </w:tr>
      <w:tr>
        <w:trPr>
          <w:trHeight w:val="360"/>
        </w:trPr>
        <w:tc>
          <w:tcPr>
            <w:cnfStyle w:val="001000100000"/>
            <w:tcW w:w="14882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b/>
              </w:rPr>
              <w:t xml:space="preserve">Раздел 1. </w:t>
            </w:r>
            <w:r>
              <w:rPr>
                <w:b/>
                <w:color w:val="0c0c0c"/>
              </w:rPr>
              <w:t>Введение в социологию</w:t>
            </w:r>
            <w:r>
              <w:rPr>
                <w:b/>
              </w:rPr>
              <w:t xml:space="preserve"> </w:t>
            </w:r>
          </w:p>
        </w:tc>
      </w:tr>
      <w:tr>
        <w:trPr>
          <w:trHeight w:val="7312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1.1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Социология как наука</w:t>
            </w:r>
            <w:r>
              <w:t xml:space="preserve">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7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Социология в системе социально-гуманитарного знания, её </w:t>
            </w:r>
            <w:r>
              <w:t xml:space="preserve">структура и функции. Этапы и основные направления развития социологии. Структурный и функциональный анализ общества в социологии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25" w:firstLine="0"/>
              <w:jc w:val="left"/>
              <w:rPr/>
            </w:pPr>
            <w:r>
              <w:t xml:space="preserve">Характеризовать основы социологии, включая знания о предмете и методах исследования, этапах и основных направлениях развития, </w:t>
            </w:r>
            <w:r>
              <w:t>месте и роли  в социальном познании,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 Применять элементы методологии социального познан</w:t>
            </w:r>
            <w:r>
              <w:t>ия, включая возможности цифровой среды для анализа изучаемых объектов. Применять методы научного познания социальных процессов и явлений, включая социологический опрос, социологическое наблюдение, анализ документов и социологический эксперимент. Соотносить</w:t>
            </w:r>
            <w:r>
              <w:t xml:space="preserve"> различные теоретические подходы, делать выводы  и обосновывать их на теоретическом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12" w:type="dxa"/>
          <w:bottom w:w="0" w:type="dxa"/>
          <w:right w:w="123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105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697" w:firstLine="0"/>
              <w:rPr/>
            </w:pPr>
            <w:r>
              <w:t xml:space="preserve">и фактическо-эмпирическом уровнях  при анализе социальных явлений, изучаемых социологией </w:t>
            </w:r>
          </w:p>
        </w:tc>
      </w:tr>
      <w:tr>
        <w:trPr>
          <w:trHeight w:val="6268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1.2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Социальная структура и социальная стратификация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0" w:firstLine="0"/>
              <w:jc w:val="center"/>
              <w:rPr/>
            </w:pPr>
            <w:r>
              <w:t xml:space="preserve">3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5" w:lineRule="auto"/>
              <w:ind w:left="7" w:right="0" w:firstLine="0"/>
              <w:jc w:val="left"/>
              <w:rPr/>
            </w:pPr>
            <w:r>
              <w:t xml:space="preserve">Институты социальной стратификации. Социальная структура и стратификация. </w:t>
            </w:r>
          </w:p>
          <w:p>
            <w:pPr>
              <w:spacing w:after="34" w:line="270" w:lineRule="auto"/>
              <w:ind w:left="7" w:right="0" w:firstLine="0"/>
              <w:jc w:val="left"/>
              <w:rPr/>
            </w:pPr>
            <w:r>
              <w:t xml:space="preserve">Социальное неравенство. Критерии социальной стратификации. Стратификация 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в информационном обществе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4" w:lineRule="auto"/>
              <w:ind w:left="7" w:right="72" w:firstLine="0"/>
              <w:jc w:val="left"/>
              <w:rPr/>
            </w:pPr>
            <w:r>
              <w:t>Объяснять сущность социальной структуры общества. Соотносить различные теоретич</w:t>
            </w:r>
            <w:r>
              <w:t>еские подходы,  делать выводы и обосновывать их на теоретическом и фактическо-эмпирическом уровнях при анализе социальных явлений, изучаемых социологией, таких как социальное неравенство, социальная стратификация. Выстраивать аргументы  с привлечением науч</w:t>
            </w:r>
            <w:r>
              <w:t xml:space="preserve">ных фактов и идей  о критериях социальной стратификации  в информационном обществе. </w:t>
            </w:r>
          </w:p>
          <w:p>
            <w:pPr>
              <w:spacing w:after="0" w:line="259" w:lineRule="auto"/>
              <w:ind w:left="7" w:right="188" w:firstLine="0"/>
              <w:jc w:val="left"/>
              <w:rPr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социальном неравенстве, крит</w:t>
            </w:r>
            <w:r>
              <w:t xml:space="preserve">ериях социальной стратификации </w:t>
            </w:r>
          </w:p>
        </w:tc>
      </w:tr>
      <w:tr>
        <w:trPr>
          <w:trHeight w:val="2103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1.3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Субъекты общественных отношений</w:t>
            </w:r>
            <w:r>
              <w:t xml:space="preserve">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22" w:right="0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Применять знания о социальных общностях и группах, положении индивида в обществе; роли миграционных процессов, межнациональных отношений. Классифицировать социальные группы, социальные культуры и субкультуры.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1" w:type="dxa"/>
          <w:left w:w="119" w:type="dxa"/>
          <w:bottom w:w="0" w:type="dxa"/>
          <w:right w:w="4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40" w:line="264" w:lineRule="auto"/>
              <w:ind w:right="69" w:firstLine="0"/>
              <w:jc w:val="left"/>
              <w:rPr/>
            </w:pPr>
            <w: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 в</w:t>
            </w:r>
            <w:r>
              <w:t xml:space="preserve">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 в современной России. Государственная молодёжная политика Российской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Федерации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социологией, таких как взаимодействие личности и социальных групп, этнические отношения </w:t>
            </w:r>
            <w:r>
              <w:t>и их роль в государственном развитии, миграционные процессы и их особенности.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ролей; использов</w:t>
            </w:r>
            <w:r>
              <w:t>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right="169" w:firstLine="0"/>
              <w:jc w:val="left"/>
              <w:rPr/>
            </w:pPr>
            <w:r>
              <w:t>Конкретизировать примерами из личного социального опыта, фактами социальной действительности, модельны</w:t>
            </w:r>
            <w:r>
              <w:t xml:space="preserve">ми ситуациями теоретические положения  о социальных субъектах и их многообразии, этнических отношениях  и этническом многообразии современного мира, молодёжи как социальной группы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60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1.4 </w:t>
            </w: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69" w:firstLine="0"/>
              <w:rPr/>
            </w:pPr>
            <w:r>
              <w:rPr>
                <w:color w:val="0c0c0c"/>
              </w:rPr>
              <w:t>Социальные институты семьи, образования, религии, СМИ</w:t>
            </w:r>
            <w:r>
              <w:t xml:space="preserve"> </w:t>
            </w: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2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" w:line="257" w:lineRule="auto"/>
              <w:ind w:left="7" w:right="0" w:firstLine="0"/>
              <w:jc w:val="left"/>
              <w:rPr/>
            </w:pPr>
            <w:r>
              <w:t xml:space="preserve">Институт семьи. Типы семей. Семья в современном обществе. Традиционные семейные ценности. </w:t>
            </w:r>
          </w:p>
          <w:p>
            <w:pPr>
              <w:spacing w:after="0" w:line="256" w:lineRule="auto"/>
              <w:ind w:left="7" w:right="43" w:firstLine="0"/>
              <w:jc w:val="left"/>
              <w:rPr/>
            </w:pPr>
            <w:r>
              <w:t>Изменение социальных ролей в современной семье. Демографическая и семейная политика 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65" w:lineRule="auto"/>
              <w:ind w:left="7" w:right="240" w:firstLine="0"/>
              <w:jc w:val="left"/>
              <w:rPr/>
            </w:pPr>
            <w:r>
              <w:t>Образование как социальный институт. Функции образования</w:t>
            </w:r>
            <w:r>
              <w:t>. Общее и профессиональное образование. Социальная и личностная значимость образования. Роль и значение непрерывного образования  в информационном обществе. Система образования  в Российской Федерации. Тенденции развития образования 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254" w:firstLine="0"/>
              <w:jc w:val="left"/>
              <w:rPr/>
            </w:pPr>
            <w:r>
              <w:t xml:space="preserve">Религия как социальный институт. Роль религии  в жизни общества и человека. Мировые и национальные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/>
              <w:ind w:left="7" w:right="253" w:firstLine="0"/>
              <w:jc w:val="left"/>
              <w:rPr/>
            </w:pPr>
            <w:r>
              <w:t>Характеризовать общество как систему социальных институтов и их ценностно</w:t>
            </w:r>
            <w:r>
              <w:t>нормативную основу, деятельность и основные функции. Классифицировать уровни образования, средства массовой информации, религии, социальные статусы. Соотносить различные теоретические подходы, делать выводы и обосновывать их на теоретическом и фактическо-э</w:t>
            </w:r>
            <w:r>
              <w:t>мпирическом уровнях  при анализе социальных явлений, изучаемых социологией, таких как типы семьи, функции семьи, образования религии. Выстраивать аргументы  с привлечением научных фактов и идей  о механизме осуществления социальных связей, семейных ценност</w:t>
            </w:r>
            <w:r>
              <w:t>ях, роли цифровой и виртуальной среды в жизни молодёжи и других социальных групп, роли средств массовой информации  в современном обществе.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ролей; использовать его при решении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04" w:type="dxa"/>
          <w:bottom w:w="0" w:type="dxa"/>
          <w:right w:w="64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557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198" w:firstLine="0"/>
              <w:jc w:val="left"/>
              <w:rPr/>
            </w:pPr>
            <w:r>
              <w:t xml:space="preserve">религии. Религиозные объединения и организации  </w:t>
            </w:r>
            <w:r>
              <w:t xml:space="preserve">в Российской Федерации. Принцип свободы совести и его конституционные основы  в Российской Федерации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16" w:firstLine="0"/>
              <w:jc w:val="left"/>
              <w:rPr/>
            </w:pPr>
            <w:r>
              <w:t>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</w:t>
            </w:r>
            <w:r>
              <w:t>ых институтов (семья, образование, средства массовой информации, религия). Конкретизировать примерами из личного социального опыта, фактами социальной действительности, модельными ситуациями теоретические положения об изменении социальных ролей в семье, си</w:t>
            </w:r>
            <w:r>
              <w:t xml:space="preserve">стеме образования Российской Федерации и тенденциях его развития, средствах массовой информации, мировых и национальных религиях </w:t>
            </w:r>
          </w:p>
        </w:tc>
      </w:tr>
      <w:tr>
        <w:trPr>
          <w:trHeight w:val="3832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1.5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54" w:firstLine="0"/>
              <w:jc w:val="left"/>
              <w:rPr/>
            </w:pPr>
            <w:r>
              <w:rPr>
                <w:color w:val="0c0c0c"/>
              </w:rPr>
              <w:t xml:space="preserve">Положение личности  в обществе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0" w:firstLine="0"/>
              <w:jc w:val="center"/>
              <w:rPr/>
            </w:pPr>
            <w:r>
              <w:t xml:space="preserve">9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>Социализация личности, её этапы. Социальное поведение. Социальный статус и социальная роль. Социальные роли в юношеском возрасте.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Статусно-ролевые отношения как основа социальных институтов. Возможности повышения социального статуса в современном обществе.</w:t>
            </w:r>
            <w:r>
              <w:t xml:space="preserve"> Социальная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67" w:firstLine="0"/>
              <w:jc w:val="left"/>
              <w:rPr/>
            </w:pPr>
            <w:r>
              <w:t>Объяснять положение индивида  в обществе, формы и каналы социальной мобильности; социальные нормы и социальный контроль, причины социальных конфликтов и способов их разрешения. Характеризовать основные функции институтов статусно-ролевых отнош</w:t>
            </w:r>
            <w:r>
              <w:t>ений, социального контроля. Классифицировать социальные статусы, социальные конфликты, виды социального контроля.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65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731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47" w:line="260" w:lineRule="auto"/>
              <w:ind w:left="7" w:right="0" w:firstLine="0"/>
              <w:jc w:val="left"/>
              <w:rPr/>
            </w:pPr>
            <w:r>
              <w:t xml:space="preserve">мобильность, её формы и каналы. Социальные интересы.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Социальные, этно-социальные </w:t>
            </w:r>
          </w:p>
          <w:p>
            <w:pPr>
              <w:spacing w:after="12" w:line="258" w:lineRule="auto"/>
              <w:ind w:left="7" w:right="816" w:firstLine="0"/>
              <w:rPr/>
            </w:pPr>
            <w:r>
              <w:t xml:space="preserve">(межнациональные) конфликты. Причины социальных конфликтов. </w:t>
            </w:r>
          </w:p>
          <w:p>
            <w:pPr>
              <w:spacing w:after="50" w:line="259" w:lineRule="auto"/>
              <w:ind w:left="7" w:right="0" w:firstLine="0"/>
              <w:jc w:val="left"/>
              <w:rPr/>
            </w:pPr>
            <w:r>
              <w:t>Способы их разрешения.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последствия для общества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85" w:firstLine="0"/>
              <w:jc w:val="left"/>
              <w:rPr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социологией, таких как социальная мобильность, пути разрешения социальных конфликтов, от</w:t>
            </w:r>
            <w:r>
              <w:t>клоняющееся поведение и его последствия. Выстраивать аргументы с привлечением научных фактов и идей о девиантном поведении и его влиянии на жизнь личности и общества, причинах социальных конфликтов и путях их разрешения. Конкретизировать примерами из лично</w:t>
            </w:r>
            <w:r>
              <w:t xml:space="preserve">го социального опыта, фактами социальной действительности, модельными ситуациями теоретические положения  о статусно-ролевых отношениях, социальных интересах, социальном контроле </w:t>
            </w:r>
          </w:p>
        </w:tc>
      </w:tr>
      <w:tr>
        <w:trPr>
          <w:trHeight w:val="2096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1.6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1" w:firstLine="0"/>
              <w:jc w:val="left"/>
              <w:rPr/>
            </w:pPr>
            <w:r>
              <w:rPr>
                <w:color w:val="0c0c0c"/>
              </w:rPr>
              <w:t xml:space="preserve">Социологическое образование и профессиональная деятельность социолога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6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Особенности профессиональной деятельности социолога. Социологическое образование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Применять методы научного познания социальных процессов и явлений, включая методы социологии, такие как социологический опрос, социологическое наблюдение, анализ документов и социологический эксперимент. Принимать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12" w:type="dxa"/>
          <w:bottom w:w="0" w:type="dxa"/>
          <w:right w:w="115" w:type="dxa"/>
        </w:tblCellMar>
        <w:tblLook w:val="04A0"/>
      </w:tblPr>
      <w:tblGrid>
        <w:gridCol w:w="736"/>
        <w:gridCol w:w="3602"/>
        <w:gridCol w:w="1588"/>
        <w:gridCol w:w="3808"/>
        <w:gridCol w:w="5148"/>
      </w:tblGrid>
      <w:tr>
        <w:trPr>
          <w:trHeight w:val="5223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92" w:firstLine="0"/>
              <w:jc w:val="left"/>
              <w:rPr/>
            </w:pPr>
            <w:r>
              <w:t>обоснованные решения, планировать познавательные и практические цели, используя возможности применения знаний основ социальных наук  в различных областях жизнедеятельности.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Проявлять умения, необходимые  для успешного продолжения образования в высшей школе</w:t>
            </w:r>
            <w:r>
              <w:t xml:space="preserve"> по направлениям социально-гуманитарной подготовки, включая способность ориентироваться 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 </w:t>
            </w:r>
          </w:p>
        </w:tc>
      </w:tr>
      <w:tr>
        <w:trPr>
          <w:trHeight w:val="4186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1.7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Представлени</w:t>
            </w:r>
            <w:r>
              <w:rPr>
                <w:color w:val="0c0c0c"/>
              </w:rPr>
              <w:t xml:space="preserve">е результатов проектноисследовательской деятельности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13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82" w:firstLine="0"/>
              <w:jc w:val="left"/>
              <w:rPr/>
            </w:pPr>
            <w:r>
              <w:t>Проводить с опорой на полученные  из различных источников знания учебноисследовательскую, проектно</w:t>
            </w:r>
            <w:r>
              <w:t>исследовательскую и другую творческую работу по социальной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</w:t>
            </w:r>
            <w:r>
              <w:t xml:space="preserve">резентации результатов учебноисследовательской и проектной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73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453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42" w:line="270" w:lineRule="auto"/>
              <w:ind w:left="7" w:right="71" w:firstLine="0"/>
              <w:rPr/>
            </w:pPr>
            <w:r>
              <w:t xml:space="preserve">деятельности на публичных мероприятиях. Проявлять умения, необходимые для успешного продолжения образования в высшей школе  </w:t>
            </w:r>
          </w:p>
          <w:p>
            <w:pPr>
              <w:spacing w:after="0" w:line="256" w:lineRule="auto"/>
              <w:ind w:left="7" w:right="0" w:firstLine="0"/>
              <w:jc w:val="left"/>
              <w:rPr/>
            </w:pPr>
            <w:r>
              <w:t>по направлениям социально-</w:t>
            </w:r>
            <w:r>
              <w:t xml:space="preserve"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взаимодействовать в исследовательских группах </w:t>
            </w:r>
          </w:p>
        </w:tc>
      </w:tr>
      <w:tr>
        <w:trPr>
          <w:trHeight w:val="1398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1.8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49" w:firstLine="0"/>
              <w:rPr/>
            </w:pPr>
            <w:r>
              <w:rPr>
                <w:color w:val="0c0c0c"/>
              </w:rPr>
              <w:t xml:space="preserve">Повторительно- обобщающие уроки  по разделу «Введение  в социологию»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8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13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383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8" w:firstLine="0"/>
              <w:jc w:val="center"/>
              <w:rPr/>
            </w:pPr>
            <w:r>
              <w:t xml:space="preserve">32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100000"/>
            <w:tcW w:w="14882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b/>
              </w:rPr>
              <w:t xml:space="preserve">Раздел 2. Введение в политологию </w:t>
            </w:r>
          </w:p>
        </w:tc>
      </w:tr>
      <w:tr>
        <w:trPr>
          <w:trHeight w:val="2788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2.1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rPr/>
            </w:pPr>
            <w:r>
              <w:rPr>
                <w:color w:val="0c0c0c"/>
              </w:rPr>
              <w:t>Политология как наука</w:t>
            </w:r>
            <w:r>
              <w:t xml:space="preserve">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8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Политология в системе общественных наук, её структура, функции и методы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308" w:firstLine="0"/>
              <w:jc w:val="left"/>
              <w:rPr/>
            </w:pPr>
            <w:r>
              <w:t>Характеризовать предмет и методы исследования, этапы и основные направления развития, место и роль политологии в социальном познании,  в постижении и преобразовании социальной действительности; понимать взаимосвязи общественных наук, необходимости комплекс</w:t>
            </w:r>
            <w:r>
              <w:t xml:space="preserve">ного подхода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12" w:type="dxa"/>
          <w:bottom w:w="0" w:type="dxa"/>
          <w:right w:w="107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6613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к изучению социальных явлений и процессов. Применять методы научного познания политологии, такие как нормативно-ценностный подход, структурно-</w:t>
            </w:r>
            <w:r>
              <w:t>функциональный анализ, системный, институциональный, социальнопсихологический подходы. Принимать обоснованные решения, планировать познавательные и практические цели, используя возможности применения знаний основ политологии в различных областях жизнедеяте</w:t>
            </w:r>
            <w:r>
              <w:t xml:space="preserve">льности.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политологией </w:t>
            </w:r>
          </w:p>
        </w:tc>
      </w:tr>
      <w:tr>
        <w:trPr>
          <w:trHeight w:val="2795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2.2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Политика и общество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5" w:right="0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38" w:line="266" w:lineRule="auto"/>
              <w:ind w:left="7" w:right="44" w:firstLine="0"/>
              <w:jc w:val="left"/>
              <w:rPr/>
            </w:pPr>
            <w:r>
              <w:t xml:space="preserve">Политика как общественное явление. Политические отношения, их виды. Политический конфликт,  пути его урегулирования. </w:t>
            </w:r>
          </w:p>
          <w:p>
            <w:pPr>
              <w:spacing w:after="49" w:line="259" w:lineRule="auto"/>
              <w:ind w:left="7" w:right="0" w:firstLine="0"/>
              <w:jc w:val="left"/>
              <w:rPr/>
            </w:pPr>
            <w:r>
              <w:t xml:space="preserve">Политика и мораль. 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Роль личности в политике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80" w:firstLine="0"/>
              <w:jc w:val="left"/>
              <w:rPr/>
            </w:pPr>
            <w:r>
              <w:t>Применять знания о функциях политики, субъектах политической власти, политических лидерах и</w:t>
            </w:r>
            <w:r>
              <w:t xml:space="preserve"> политических элитах, роли рядовых граждан в политике. Применять нормативно-ценностный и социально-психологический подходы  для достижения познавательных целей  при анализе взаимосвязи морали 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1" w:type="dxa"/>
          <w:left w:w="119" w:type="dxa"/>
          <w:bottom w:w="0" w:type="dxa"/>
          <w:right w:w="10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5" w:lineRule="auto"/>
              <w:ind w:right="72" w:firstLine="0"/>
              <w:jc w:val="left"/>
              <w:rPr/>
            </w:pPr>
            <w:r>
              <w:t>политики, роли личности в политике, социально-</w:t>
            </w:r>
            <w:r>
              <w:t>психологический подход  при изучении политического лидерства. Классифицировать субъекты и объекты политики, виды политических отношений, формы государства, типы политических режимов, формы правления и государственнотерриториального устройства, виды политич</w:t>
            </w:r>
            <w:r>
              <w:t>еских элит,  типы политического лидерства. 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политических лидеров и политической элиты. Вести целенаправлен</w:t>
            </w:r>
            <w:r>
              <w:t xml:space="preserve">ный поиск социальной информации, используя источники научного и научно-публицистического характера, вести дискуссию  об особенностях формирования политических элит в современной России. Выстраивать аргументы с привлечением научных фактов и идей о политике </w:t>
            </w:r>
            <w:r>
              <w:t xml:space="preserve">и морали, роли личности в политике, имидже политического лидера.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Конкретизировать примерами из личного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" w:type="dxa"/>
          <w:left w:w="112" w:type="dxa"/>
          <w:bottom w:w="0" w:type="dxa"/>
          <w:right w:w="50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1404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323" w:firstLine="0"/>
              <w:jc w:val="left"/>
              <w:rPr/>
            </w:pPr>
            <w:r>
              <w:t xml:space="preserve">социального опыта, фактами социальной действительности, модельными ситуациями теоретическое положения  о политике как общественном явлении </w:t>
            </w:r>
          </w:p>
        </w:tc>
      </w:tr>
      <w:tr>
        <w:trPr>
          <w:trHeight w:val="8004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2.3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Политическая власть. </w:t>
            </w:r>
          </w:p>
          <w:p>
            <w:pPr>
              <w:spacing w:after="0" w:line="259" w:lineRule="auto"/>
              <w:ind w:left="7" w:right="130" w:firstLine="0"/>
              <w:jc w:val="left"/>
              <w:rPr/>
            </w:pPr>
            <w:r>
              <w:rPr>
                <w:color w:val="0c0c0c"/>
              </w:rPr>
              <w:t>Политическая система. Роль государства  в политической системе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52" w:firstLine="0"/>
              <w:jc w:val="center"/>
              <w:rPr/>
            </w:pPr>
            <w:r>
              <w:t xml:space="preserve">5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5" w:lineRule="auto"/>
              <w:ind w:left="7" w:right="0" w:firstLine="0"/>
              <w:rPr/>
            </w:pPr>
            <w:r>
              <w:t xml:space="preserve">Власть в обществе и политическая власть. </w:t>
            </w:r>
          </w:p>
          <w:p>
            <w:pPr>
              <w:spacing w:after="0" w:line="259" w:lineRule="auto"/>
              <w:ind w:left="7" w:right="112" w:firstLine="0"/>
              <w:jc w:val="left"/>
              <w:rPr/>
            </w:pPr>
            <w:r>
              <w:t xml:space="preserve">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 Политическая система общества, её структура и функции. Факторы формирования политической системы. </w:t>
            </w:r>
            <w:r>
              <w:t xml:space="preserve">Политические ценности. Политические нормы. Политическая коммуникация. Политическая система современного российского общества. Место государства  в политической системе общества. Понятие формы государства. Формы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4" w:lineRule="auto"/>
              <w:ind w:left="7" w:right="0" w:firstLine="0"/>
              <w:jc w:val="left"/>
              <w:rPr/>
            </w:pPr>
            <w:r>
              <w:t>Раскрывать сущность политической системы, ха</w:t>
            </w:r>
            <w:r>
              <w:t>рактеризовать государство как основной институт политической системы, его формы, признаки и функции, государственное управление. Характеризовать основные функции политической системы, государства и институтов государственной власти, политических партий, ин</w:t>
            </w:r>
            <w:r>
              <w:t>ститутов представительства социальных интересов. Применять структурно-функциональный анализ, системный и институциональный подходы для достижения познавательных целей. Классифицировать формы государства, типы политических режимов, формы правления и государ</w:t>
            </w:r>
            <w:r>
              <w:t xml:space="preserve">ственнотерриториального устройства.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Выстраивать аргументы с привлечением научных фактов и идей о проблемах современной демократии, политической коммуникации. Конкретизировать примерами из личного социального опыта, фактами социальной действительности,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04" w:type="dxa"/>
          <w:bottom w:w="0" w:type="dxa"/>
          <w:right w:w="48" w:type="dxa"/>
        </w:tblCellMar>
        <w:tblLook w:val="04A0"/>
      </w:tblPr>
      <w:tblGrid>
        <w:gridCol w:w="762"/>
        <w:gridCol w:w="3026"/>
        <w:gridCol w:w="1645"/>
        <w:gridCol w:w="4117"/>
        <w:gridCol w:w="5332"/>
      </w:tblGrid>
      <w:tr>
        <w:trPr>
          <w:trHeight w:val="2795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59" w:firstLine="0"/>
              <w:jc w:val="left"/>
              <w:rPr/>
            </w:pPr>
            <w:r>
              <w:t xml:space="preserve">модельными ситуациями теоретические положения о власти в обществе, структуре, ресурсах, функциях и легитимности политической власти, политических нормах и ценностях </w:t>
            </w:r>
          </w:p>
        </w:tc>
      </w:tr>
      <w:tr>
        <w:trPr>
          <w:trHeight w:val="6613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2.4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60" w:line="255" w:lineRule="auto"/>
              <w:ind w:left="14" w:right="33" w:firstLine="0"/>
              <w:jc w:val="left"/>
              <w:rPr/>
            </w:pPr>
            <w:r>
              <w:rPr>
                <w:color w:val="0c0c0c"/>
              </w:rPr>
              <w:t xml:space="preserve">Институты государственной власти в Российской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rPr>
                <w:color w:val="0c0c0c"/>
              </w:rPr>
              <w:t>Федерации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6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5" w:lineRule="auto"/>
              <w:ind w:left="14" w:right="436" w:hanging="14"/>
              <w:rPr/>
            </w:pPr>
            <w:r>
              <w:t xml:space="preserve">Институты государственной власти. Институт главы государства. </w:t>
            </w:r>
          </w:p>
          <w:p>
            <w:pPr>
              <w:spacing w:after="0" w:line="262" w:lineRule="auto"/>
              <w:ind w:left="14" w:right="0" w:hanging="14"/>
              <w:jc w:val="left"/>
              <w:rPr/>
            </w:pPr>
            <w:r>
      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 </w:t>
            </w:r>
          </w:p>
          <w:p>
            <w:pPr>
              <w:spacing w:after="0" w:line="293" w:lineRule="auto"/>
              <w:ind w:left="14" w:right="0" w:hanging="14"/>
              <w:jc w:val="left"/>
              <w:rPr/>
            </w:pPr>
            <w:r>
              <w:t>Институт</w:t>
            </w:r>
            <w:r>
              <w:t xml:space="preserve"> исполнительной власти.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Институты судопроизводства и охраны правопорядка.  Институт государственного управления. Основные функции и направления политики государства.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>Применять знания об институтах государственной власти: главы государства, законодательно</w:t>
            </w:r>
            <w:r>
              <w:t>й и исполнительной власти, судопроизводства и охраны правопорядка, государственного управления. Характеризовать основные функции институтов государственной власти, конституционные принципы, определяющие деятельность политических институтов, включая государ</w:t>
            </w:r>
            <w:r>
              <w:t>ственную политику в Российской Федерации, направленную на развитие политических институтов, в том числе институтов государственного управления. Применять структурно-функциональный анализ, системный и институциональный подходы при анализе функций институтов</w:t>
            </w:r>
            <w:r>
              <w:t xml:space="preserve"> государственной власти и их структуры для достижения познавательных целей.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1" w:type="dxa"/>
          <w:left w:w="119" w:type="dxa"/>
          <w:bottom w:w="0" w:type="dxa"/>
          <w:right w:w="115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Понятие бюрократии. </w:t>
            </w:r>
          </w:p>
          <w:p>
            <w:pPr>
              <w:spacing w:after="0" w:line="293" w:lineRule="auto"/>
              <w:ind w:right="0" w:firstLine="0"/>
              <w:jc w:val="left"/>
              <w:rPr/>
            </w:pPr>
            <w:r>
              <w:t xml:space="preserve">Особенности государственной службы.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Институты представительства социальных интересов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/>
              <w:ind w:right="171" w:firstLine="0"/>
              <w:jc w:val="left"/>
              <w:rPr/>
            </w:pPr>
            <w:r>
              <w:t>Классифицировать виды политических институтов. Соотносить различные теоретические подходы, делать выводы и обосновывать их на теоретическом и фактическо-эмпирическом уровнях  при анализе деятельности политических институтов, институтов государственной влас</w:t>
            </w:r>
            <w:r>
              <w:t xml:space="preserve">ти Россиской Федерации, институтов государственного управления. </w:t>
            </w:r>
          </w:p>
          <w:p>
            <w:pPr>
              <w:spacing w:after="0" w:line="283" w:lineRule="auto"/>
              <w:ind w:right="308" w:firstLine="0"/>
              <w:jc w:val="left"/>
              <w:rPr/>
            </w:pPr>
            <w:r>
              <w:t xml:space="preserve">Выстраивать аргументы с привлечением научных фактов и идей о развитии традиций парламентской демократии  в России. </w:t>
            </w:r>
          </w:p>
          <w:p>
            <w:pPr>
              <w:spacing w:after="0" w:line="266" w:lineRule="auto"/>
              <w:ind w:right="229" w:firstLine="0"/>
              <w:jc w:val="left"/>
              <w:rPr/>
            </w:pPr>
            <w:r>
              <w:t>Анализировать и оценивать собственный социальный опыт, использовать его  пр</w:t>
            </w:r>
            <w:r>
              <w:t xml:space="preserve">и решении познавательных задач, связанных с деятельностью различных политических институтов. </w:t>
            </w:r>
          </w:p>
          <w:p>
            <w:pPr>
              <w:spacing w:after="0" w:line="259" w:lineRule="auto"/>
              <w:ind w:right="196" w:firstLine="0"/>
              <w:jc w:val="left"/>
              <w:rPr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парламентаризме и д</w:t>
            </w:r>
            <w:r>
              <w:t xml:space="preserve">елегировании властных полномочий, основных функциях и направлениях политики государства, о бюрократии. Проявлять готовность продуктивно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" w:type="dxa"/>
          <w:left w:w="104" w:type="dxa"/>
          <w:bottom w:w="0" w:type="dxa"/>
          <w:right w:w="47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70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взаимодействовать с институтами государственной власти </w:t>
            </w:r>
          </w:p>
        </w:tc>
      </w:tr>
      <w:tr>
        <w:trPr>
          <w:trHeight w:val="8703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2.5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rPr>
                <w:color w:val="0c0c0c"/>
              </w:rPr>
              <w:t>Институты представительства социальных интересов в Российской Федерации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7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0" w:lineRule="auto"/>
              <w:ind w:left="14" w:right="449" w:hanging="14"/>
              <w:rPr/>
            </w:pPr>
            <w:r>
              <w:t xml:space="preserve">Гражданское общество. Взаимодействие институтов гражданского общества и публичной власти. </w:t>
            </w:r>
          </w:p>
          <w:p>
            <w:pPr>
              <w:spacing w:after="6" w:line="256" w:lineRule="auto"/>
              <w:ind w:left="14" w:right="102" w:hanging="14"/>
              <w:rPr/>
            </w:pPr>
            <w:r>
              <w:t xml:space="preserve">Выборы в демократическом обществе. Институт всеобщего избирательного права. Избирательный процесс и избирательные системы. </w:t>
            </w:r>
          </w:p>
          <w:p>
            <w:pPr>
              <w:spacing w:after="48" w:line="259" w:lineRule="auto"/>
              <w:ind w:left="14" w:right="0" w:firstLine="0"/>
              <w:jc w:val="left"/>
              <w:rPr/>
            </w:pPr>
            <w:r>
              <w:t xml:space="preserve">Избирательная система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Российской Федерации. </w:t>
            </w:r>
          </w:p>
          <w:p>
            <w:pPr>
              <w:spacing w:after="0" w:line="277" w:lineRule="auto"/>
              <w:ind w:left="14" w:right="0" w:firstLine="0"/>
              <w:jc w:val="left"/>
              <w:rPr/>
            </w:pPr>
            <w:r>
              <w:t xml:space="preserve">Избирательная кампания. Абсентеизм, его причины и опасность. </w:t>
            </w:r>
          </w:p>
          <w:p>
            <w:pPr>
              <w:spacing w:after="0" w:line="257" w:lineRule="auto"/>
              <w:ind w:left="14" w:right="0" w:hanging="14"/>
              <w:jc w:val="left"/>
              <w:rPr/>
            </w:pPr>
            <w:r>
              <w:t>Институт политических па</w:t>
            </w:r>
            <w:r>
              <w:t xml:space="preserve">ртий и общественных организаций. Виды, цели и функции политических партий. </w:t>
            </w:r>
          </w:p>
          <w:p>
            <w:pPr>
              <w:spacing w:after="0" w:line="259" w:lineRule="auto"/>
              <w:ind w:left="14" w:right="452" w:firstLine="0"/>
              <w:jc w:val="left"/>
              <w:rPr/>
            </w:pPr>
            <w:r>
              <w:t xml:space="preserve">Партийные системы. Становление многопартийности  в Российской Федерации. Общественно-политические движения в политической системе демократического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left="14" w:right="0" w:firstLine="0"/>
              <w:rPr/>
            </w:pPr>
            <w:r>
              <w:t xml:space="preserve">Применять знания об институтах представительства социальных интересов: </w:t>
            </w:r>
          </w:p>
          <w:p>
            <w:pPr>
              <w:spacing w:after="0" w:line="259" w:lineRule="auto"/>
              <w:ind w:left="14" w:right="81" w:firstLine="0"/>
              <w:jc w:val="left"/>
              <w:rPr/>
            </w:pPr>
            <w:r>
              <w:t>всеобщего избирательного права, политических партий и общественных организаций, в том числе об институте Уполномоченного по правам человека  в Российской Федерации. Характеризовать осн</w:t>
            </w:r>
            <w:r>
              <w:t>овные функции институтов представительства социальных интересов, политических партий, конституционные принципы, определяющие деятельность общественно-политических движений, государственную политику в Российской Федерации, направленную на развитие политичес</w:t>
            </w:r>
            <w:r>
              <w:t>ких институтов, в том числе избирательной системы, местного самоуправления; на развитие взаимодействия институтов гражданского общества и публичной власти. Применять системный и институциональный подходы для принятия обоснованных решений  в различных облас</w:t>
            </w:r>
            <w:r>
              <w:t xml:space="preserve">тях жизнедеятельности, планирования и достижения познавательных и практических целей,  в том числе в будущем при осуществлении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0" w:type="dxa"/>
          <w:left w:w="119" w:type="dxa"/>
          <w:bottom w:w="0" w:type="dxa"/>
          <w:right w:w="115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7" w:lineRule="auto"/>
              <w:ind w:right="0" w:firstLine="0"/>
              <w:jc w:val="left"/>
              <w:rPr/>
            </w:pPr>
            <w:r>
              <w:t xml:space="preserve">общества. Группы интересов. Группы давления (лоббирование). </w:t>
            </w:r>
          </w:p>
          <w:p>
            <w:pPr>
              <w:spacing w:after="2" w:line="259" w:lineRule="auto"/>
              <w:ind w:right="0" w:firstLine="0"/>
              <w:jc w:val="left"/>
              <w:rPr/>
            </w:pPr>
            <w:r>
              <w:t xml:space="preserve">Политическая элита. </w:t>
            </w:r>
          </w:p>
          <w:p>
            <w:pPr>
              <w:spacing w:after="0" w:line="259" w:lineRule="auto"/>
              <w:ind w:right="234" w:firstLine="0"/>
              <w:jc w:val="left"/>
              <w:rPr/>
            </w:pPr>
            <w:r>
              <w:t xml:space="preserve">Типология элит, особенности их формирования  в современной России. Понятие политического лидерства. Типология лидерства. Имидж политического лидера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42" w:firstLine="0"/>
              <w:jc w:val="left"/>
              <w:rPr/>
            </w:pPr>
            <w:r>
              <w:t>социальной роли избирателя, участии  в деятельности политических партий и общественно-политических движений</w:t>
            </w:r>
            <w:r>
              <w:t xml:space="preserve">. Классифицировать виды политических партий, партийных систем. Уметь 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общественно-политических движений в </w:t>
            </w:r>
            <w:r>
              <w:t>политической системе демократического общества, институтов представительства гражданских интересов, политических партий и общественных организаций, групп интересов и групп давления. Выстраивать аргументы с привлечением научных фактов и идей о причинах и оп</w:t>
            </w:r>
            <w:r>
              <w:t>асности абсентеизма. Анализировать и оценивать собственный социальный опыт, использовать его при решении познавательных задач, связанных  с деятельностью политических партий. Конкретизировать примерами из личного социального опыта, фактами социальной дейст</w:t>
            </w:r>
            <w:r>
              <w:t xml:space="preserve">вительности, модельными ситуациями теоретические положения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12" w:type="dxa"/>
          <w:bottom w:w="0" w:type="dxa"/>
          <w:right w:w="4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383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2" w:lineRule="auto"/>
              <w:ind w:left="7" w:right="205" w:firstLine="0"/>
              <w:jc w:val="left"/>
              <w:rPr/>
            </w:pPr>
            <w:r>
              <w:t xml:space="preserve">о выборах в демократическом обществе, избирательном процессе и избирательных системах. Проявлять готовность продуктивно взаимодействовать  </w:t>
            </w:r>
            <w:r>
              <w:t xml:space="preserve">с общественными институтами на основе установленных правил, уметь самостоятельно заполнять формы, составлять документы, необходимые  в социальной практике  </w:t>
            </w:r>
          </w:p>
          <w:p>
            <w:pPr>
              <w:spacing w:after="0" w:line="259" w:lineRule="auto"/>
              <w:ind w:left="7" w:right="0" w:firstLine="0"/>
              <w:rPr/>
            </w:pPr>
            <w:r>
              <w:t xml:space="preserve">при взаимодействии с институтами гражданского общества </w:t>
            </w:r>
          </w:p>
        </w:tc>
      </w:tr>
      <w:tr>
        <w:trPr>
          <w:trHeight w:val="5576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2.6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Политическая культура и политическое сознание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0" w:firstLine="0"/>
              <w:jc w:val="center"/>
              <w:rPr/>
            </w:pPr>
            <w:r>
              <w:t xml:space="preserve">3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5" w:lineRule="auto"/>
              <w:ind w:left="7" w:right="0" w:firstLine="0"/>
              <w:jc w:val="left"/>
              <w:rPr/>
            </w:pPr>
            <w:r>
              <w:t xml:space="preserve">Понятие, структура, функции и типы политической культуры. </w:t>
            </w:r>
          </w:p>
          <w:p>
            <w:pPr>
              <w:spacing w:after="0" w:line="259" w:lineRule="auto"/>
              <w:ind w:left="7" w:right="123" w:firstLine="0"/>
              <w:jc w:val="left"/>
              <w:rPr/>
            </w:pPr>
            <w:r>
              <w:t xml:space="preserve">Политические идеологии. Истоки и опасность политического экстремизма  в современном обществе. </w:t>
            </w:r>
            <w:r>
      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67" w:firstLine="0"/>
              <w:jc w:val="left"/>
              <w:rPr/>
            </w:pPr>
            <w:r>
              <w:t>Характеризовать политическую культуру и её типы, политическую социализацию</w:t>
            </w:r>
            <w:r>
              <w:t>, политические идеологии. Применять методы доказательства, наблюдений, практики. Классифицировать виды деятельности, потребности. Применять нормативно-ценностный, системный, институциональный, социальнопсихологический подходы для принятия обоснованных реше</w:t>
            </w:r>
            <w:r>
              <w:t xml:space="preserve">ний в различных областях жизнедеятельности, планирования и достижения познавательных и практических целей,  в том числе в будущем при участии  в политической коммуникации,  в противодействии политическому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9" w:type="dxa"/>
          <w:left w:w="119" w:type="dxa"/>
          <w:bottom w:w="0" w:type="dxa"/>
          <w:right w:w="115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экстремизму. </w:t>
            </w:r>
          </w:p>
          <w:p>
            <w:pPr>
              <w:spacing w:after="38"/>
              <w:ind w:right="0" w:firstLine="0"/>
              <w:jc w:val="left"/>
              <w:rPr/>
            </w:pPr>
            <w:r>
              <w:t>Классифицировать типы политической культуры, виды политических идеологий, типы политического поведения. Уметь проводить целенаправленный поиск социальной информации, используя источники научного и научнопублицистического характера, вести дискуссию о полити</w:t>
            </w:r>
            <w:r>
              <w:t xml:space="preserve">ческой социализации и политической культуре. Выстраивать аргументы с привлечением научных фактов и идей об истоках и опасности политического экстремизма  </w:t>
            </w:r>
          </w:p>
          <w:p>
            <w:pPr>
              <w:spacing w:after="0" w:line="259" w:lineRule="auto"/>
              <w:ind w:right="222" w:firstLine="0"/>
              <w:jc w:val="left"/>
              <w:rPr/>
            </w:pPr>
            <w:r>
              <w:t xml:space="preserve">в современном обществе. Анализировать  и оценивать собственный социальный опыт, использовать его при </w:t>
            </w:r>
            <w:r>
              <w:t>решении  познавательных задач, связанных  с политической социализацией и политическим поведением личности, её политическим выбором и политическим участием. Конкретизировать примерами  из личного социального опыта, фактами социальной действительности, модел</w:t>
            </w:r>
            <w:r>
              <w:t xml:space="preserve">ьными ситуациями теоретические положения о политической психологии и политическом сознании, влиянии СМИ  на политическое сознание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4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2.7 </w:t>
            </w: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Политическая культура и политическое сознание</w:t>
            </w:r>
            <w:r>
              <w:t xml:space="preserve"> </w:t>
            </w: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60" w:firstLine="0"/>
              <w:jc w:val="center"/>
              <w:rPr/>
            </w:pPr>
            <w:r>
              <w:t xml:space="preserve">3 </w:t>
            </w: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left="7" w:right="0" w:firstLine="0"/>
              <w:jc w:val="left"/>
              <w:rPr/>
            </w:pPr>
            <w:r>
              <w:t xml:space="preserve">Понятие, структура, функции и типы политической культуры. </w:t>
            </w:r>
          </w:p>
          <w:p>
            <w:pPr>
              <w:spacing w:after="0" w:line="259" w:lineRule="auto"/>
              <w:ind w:left="7" w:right="124" w:firstLine="0"/>
              <w:jc w:val="left"/>
              <w:rPr/>
            </w:pPr>
            <w:r>
              <w:t>Политические идеологии. Истоки и опасность политического экстремизма  в современном обществе. 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</w:t>
            </w:r>
            <w:r>
              <w:t xml:space="preserve">литическое участие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4" w:lineRule="auto"/>
              <w:ind w:left="7" w:right="267" w:firstLine="0"/>
              <w:jc w:val="left"/>
              <w:rPr/>
            </w:pPr>
            <w:r>
              <w:t>Характеризовать политическую культуру и её типы, политическую социализацию, политические идеологии. Применять методы доказательства, наблюдений, практики. Классифицировать виды деятельности, потребности. Применять нормативно-ценностный,</w:t>
            </w:r>
            <w:r>
              <w:t xml:space="preserve"> системный, институциональный, социальнопсихологический подходы для принятия обоснованных решений в различных областях жизнедеятельности, планирования и достижения познавательных и практических целей,  в том числе в будущем при участии  в политической комм</w:t>
            </w:r>
            <w:r>
              <w:t xml:space="preserve">уникации,  в противодействии политическому экстремизму.  </w:t>
            </w:r>
          </w:p>
          <w:p>
            <w:pPr>
              <w:spacing w:after="0" w:line="259" w:lineRule="auto"/>
              <w:ind w:left="7" w:right="46" w:firstLine="0"/>
              <w:jc w:val="left"/>
              <w:rPr/>
            </w:pPr>
            <w:r>
              <w:t>Классифицировать типы политической культуры, виды политических идеологий, типы политического поведения. Уметь проводить целенаправленный поиск социальной информации, используя источники научного и н</w:t>
            </w:r>
            <w:r>
              <w:t xml:space="preserve">аучнопублицистического характера, вести дискуссию о политической социализации и политической культуре. Выстраивать аргументы с привлечением научных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64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557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300" w:lineRule="auto"/>
              <w:ind w:left="7" w:right="0" w:firstLine="0"/>
              <w:rPr/>
            </w:pPr>
            <w:r>
              <w:t xml:space="preserve">фактов и идей об истоках и опасности политического экстремизма  </w:t>
            </w:r>
          </w:p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 xml:space="preserve">в современном обществе. Анализировать и оценивать собственный социальный опыт, использовать его при решении  познавательных задач, связанных  с политической социализацией и политическим поведением личности, её политическим выбором и политическим участием. </w:t>
            </w:r>
            <w:r>
              <w:t xml:space="preserve">Конкретизировать примерами  из личного социального опыта, фактами социальной действительности, модельными ситуациями теоретические положения о политической психологии и политическом сознании, влиянии СМИ  на политическое сознание </w:t>
            </w:r>
          </w:p>
        </w:tc>
      </w:tr>
      <w:tr>
        <w:trPr>
          <w:trHeight w:val="3832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2.8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Политологическое об</w:t>
            </w:r>
            <w:r>
              <w:rPr>
                <w:color w:val="0c0c0c"/>
              </w:rPr>
              <w:t>разование и профессиональная деятельность политолога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7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52" w:firstLine="0"/>
              <w:jc w:val="left"/>
              <w:rPr/>
            </w:pPr>
            <w:r>
              <w:t xml:space="preserve">Политологическое образование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44" w:firstLine="0"/>
              <w:jc w:val="left"/>
              <w:rPr/>
            </w:pPr>
            <w:r>
              <w:t xml:space="preserve">Объяснять взаимосвязи общественных наук, необходимости комплексного подхода к изучению социальных явлений и процессов. Проявлять умения, необходимые для успешного  </w:t>
            </w:r>
            <w:r>
              <w:t xml:space="preserve">продолжения образования в высшей школе по направлениям социально- гуманитарной подготовки, включая способность ориентироваться  в направлениях, связанных  с политологическим образованием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" w:type="dxa"/>
          <w:left w:w="112" w:type="dxa"/>
          <w:bottom w:w="0" w:type="dxa"/>
          <w:right w:w="115" w:type="dxa"/>
        </w:tblCellMar>
        <w:tblLook w:val="04A0"/>
      </w:tblPr>
      <w:tblGrid>
        <w:gridCol w:w="736"/>
        <w:gridCol w:w="3602"/>
        <w:gridCol w:w="1588"/>
        <w:gridCol w:w="3808"/>
        <w:gridCol w:w="5148"/>
      </w:tblGrid>
      <w:tr>
        <w:trPr>
          <w:trHeight w:val="70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и профессиональной деятельностью политолога </w:t>
            </w:r>
          </w:p>
        </w:tc>
      </w:tr>
      <w:tr>
        <w:trPr>
          <w:trHeight w:val="8703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2.9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Представление результатов проектноисследовательской деятельности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5" w:lineRule="auto"/>
              <w:ind w:left="7" w:right="128" w:firstLine="0"/>
              <w:jc w:val="left"/>
              <w:rPr/>
            </w:pPr>
            <w:r>
              <w:t xml:space="preserve">Применять элементы методологии социального </w:t>
            </w:r>
            <w:r>
              <w:t>познания, включая возможности цифровой среды; применять методы научного познания социальных процессов и явлений при выполнении проектов и иных работ при изучении основ политологии. Ранжировать источники социальной информации  по целям распространения, жанр</w:t>
            </w:r>
            <w:r>
              <w:t xml:space="preserve">ам,  с позиций достоверности сведений. Проводить с опорой на полученные  из различных источников знания учебноисследовательскую и проектную работу  по политологической проблематике: </w:t>
            </w:r>
          </w:p>
          <w:p>
            <w:pPr>
              <w:spacing w:after="33" w:line="271" w:lineRule="auto"/>
              <w:ind w:left="7" w:right="0" w:firstLine="0"/>
              <w:jc w:val="left"/>
              <w:rPr/>
            </w:pPr>
            <w:r>
              <w:t>определять тематику учебных исследований и проектов, осуществлять поиск о</w:t>
            </w:r>
            <w:r>
              <w:t xml:space="preserve">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мероприятиях. </w:t>
            </w:r>
          </w:p>
          <w:p>
            <w:pPr>
              <w:spacing w:after="0" w:line="259" w:lineRule="auto"/>
              <w:ind w:left="7" w:right="168" w:firstLine="0"/>
              <w:jc w:val="left"/>
              <w:rPr/>
            </w:pPr>
            <w:r>
              <w:t xml:space="preserve">Проявлять умения, необходимые  для успешного </w:t>
            </w:r>
            <w:r>
              <w:t xml:space="preserve">продолжения образования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/>
      </w:tblPr>
      <w:tblGrid>
        <w:gridCol w:w="718"/>
        <w:gridCol w:w="3876"/>
        <w:gridCol w:w="1549"/>
        <w:gridCol w:w="3716"/>
        <w:gridCol w:w="5023"/>
      </w:tblGrid>
      <w:tr>
        <w:trPr>
          <w:trHeight w:val="314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65" w:firstLine="0"/>
              <w:jc w:val="left"/>
              <w:rPr/>
            </w:pPr>
            <w:r>
              <w:t>в высшей школе по направлениям социально-</w:t>
            </w:r>
            <w:r>
              <w:t xml:space="preserve"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 в исследовательских группах </w:t>
            </w:r>
          </w:p>
        </w:tc>
      </w:tr>
      <w:tr>
        <w:trPr>
          <w:trHeight w:val="1397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rPr/>
            </w:pPr>
            <w:r>
              <w:t xml:space="preserve">2.10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23" w:firstLine="0"/>
              <w:rPr/>
            </w:pPr>
            <w:r>
              <w:rPr>
                <w:color w:val="0c0c0c"/>
              </w:rPr>
              <w:t>Повторительнообобщающие уроки  по разделу «Введение  в политологию»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383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34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100000"/>
            <w:tcW w:w="14882" w:type="dxa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Введение в правоведение </w:t>
            </w:r>
          </w:p>
        </w:tc>
      </w:tr>
      <w:tr>
        <w:trPr>
          <w:trHeight w:val="4178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3.1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Юридическая наука: этапы и основные направления развития</w:t>
            </w:r>
            <w:r>
              <w:t xml:space="preserve">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Юридическая наука. Этапы и основные направления развития юридической науки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82" w:firstLine="0"/>
              <w:jc w:val="left"/>
              <w:rPr/>
            </w:pPr>
            <w:r>
              <w:t>Характеризовать предмет и методы исследования правоведения, его место и роль в постижении и преобразовании социальной действительности; понимать взаимосвязи общественных наук, необ</w:t>
            </w:r>
            <w:r>
              <w:t>ходимость комплексного подхода  к изучению социальных явлений и процессов. Использовать элементы методологии социального познания, включая возможности цифровой среды для объяснения сущности права.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Применять методы научного познания,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592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08" w:firstLine="0"/>
              <w:jc w:val="left"/>
              <w:rPr/>
            </w:pPr>
            <w:r>
              <w:t>включая формально-юридический, сравнительно-правовой. Принимать обоснованные решения, планировать познавательные и практические цели,  используя возможности применения знаний основ юридической науки  в различных областях жизнедеятельности. Опираться на мет</w:t>
            </w:r>
            <w:r>
              <w:t>оды научного познания социальных процессов и явлений  при выполнении проектов и иных работ  по юридической, тематике, в том числе формулировать проблему, цели и задачи учебно-исследовательских работ и проектов. Ранжировать источники социальной информации п</w:t>
            </w:r>
            <w:r>
              <w:t xml:space="preserve">о целям распространения, жанрам, с позиций достоверности сведений </w:t>
            </w:r>
          </w:p>
        </w:tc>
      </w:tr>
      <w:tr>
        <w:trPr>
          <w:trHeight w:val="3487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3.2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Право как социальный институт. Система права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70" w:lineRule="auto"/>
              <w:ind w:left="7" w:right="71" w:firstLine="0"/>
              <w:jc w:val="left"/>
              <w:rPr/>
            </w:pPr>
            <w:r>
              <w:t xml:space="preserve">Право как социальный институт. Понятие, признаки и функции права. Роль права  в жизни общества.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59" w:firstLine="0"/>
              <w:jc w:val="left"/>
              <w:rPr/>
            </w:pPr>
            <w:r>
              <w:t>Применять знания о праве, его роли  в жизни общества, о ценностнонормативной основе деятельности инст</w:t>
            </w:r>
            <w:r>
              <w:t xml:space="preserve">итутов права и их основных функциях; взаимосвязи и взаимовлиянии различных институтов, изменении их состава и функций в процессе общественного развития. Применять методы научного познания, включая методы правоведения, такие как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04" w:type="dxa"/>
          <w:bottom w:w="0" w:type="dxa"/>
          <w:right w:w="106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6613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8" w:lineRule="auto"/>
              <w:ind w:left="14" w:right="0" w:firstLine="0"/>
              <w:jc w:val="left"/>
              <w:rPr/>
            </w:pPr>
            <w:r>
              <w:t xml:space="preserve">правовой обычай, судебный прецедент. 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8" w:lineRule="auto"/>
              <w:ind w:left="14" w:right="0" w:firstLine="0"/>
              <w:jc w:val="left"/>
              <w:rPr/>
            </w:pPr>
            <w:r>
              <w:t xml:space="preserve">Система права. Отрасли права. Частное и публичное, материальное и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процессуальное, национальное и международное право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6" w:line="259" w:lineRule="auto"/>
              <w:ind w:left="14" w:right="0" w:firstLine="0"/>
              <w:jc w:val="left"/>
              <w:rPr/>
            </w:pPr>
            <w:r>
              <w:t xml:space="preserve">формально-юридический,  </w:t>
            </w:r>
          </w:p>
          <w:p>
            <w:pPr>
              <w:spacing w:after="0" w:line="256" w:lineRule="auto"/>
              <w:ind w:left="14" w:right="0" w:firstLine="0"/>
              <w:jc w:val="left"/>
              <w:rPr/>
            </w:pPr>
            <w:r>
              <w:t>сравнительно-</w:t>
            </w:r>
            <w:r>
              <w:t>правовой, на основе метода типологизации классифицировать виды правовых норм, источники права, отрасли права.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14" w:right="204" w:firstLine="0"/>
              <w:jc w:val="left"/>
              <w:rPr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деятель</w:t>
            </w:r>
            <w:r>
              <w:t>ности правовых институтов. Выстраивать аргументы с привлечением научных фактов и идей о праве и морали. Вести целенаправленный поиск социальной информации, используя источники научного и научнопублицистического характера, вести дискуссию, в том числе о рол</w:t>
            </w:r>
            <w:r>
              <w:t xml:space="preserve">и права  в жизни общества, естественном и позитивном праве </w:t>
            </w:r>
          </w:p>
        </w:tc>
      </w:tr>
      <w:tr>
        <w:trPr>
          <w:trHeight w:val="2795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3.3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564" w:firstLine="0"/>
              <w:rPr/>
            </w:pPr>
            <w:r>
              <w:rPr>
                <w:color w:val="0c0c0c"/>
              </w:rPr>
              <w:t>Связь права и государства. Правотворчество и законотворчество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2" w:right="0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2" w:line="256" w:lineRule="auto"/>
              <w:ind w:left="14" w:right="0" w:hanging="14"/>
              <w:jc w:val="left"/>
              <w:rPr/>
            </w:pPr>
            <w:r>
              <w:t>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Правотворчество и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>Объяснять взаимосвязь права и государства, их роль в жизни общества. Характеризовать факторы и механизмы социальной динамики, включая государственную политику в Российской Федерации, направленную на развитие институтов государственного управления, избирате</w:t>
            </w:r>
            <w:r>
              <w:t xml:space="preserve">льной системы, местного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57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4877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законотворчество. Законодательный процесс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7" w:right="67" w:firstLine="0"/>
              <w:jc w:val="left"/>
              <w:rPr/>
            </w:pPr>
            <w:r>
              <w:t>самоуправления; на развитие взаимодействия институтов гражданского общества и публичной власти. Вести целенаправленный поиск социальной информации, используя источники научного и научно-публицистического характера, вести дискуссию, в том числе  о связи пра</w:t>
            </w:r>
            <w:r>
              <w:t>ва и государства.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254" w:firstLine="0"/>
              <w:jc w:val="left"/>
              <w:rPr/>
            </w:pPr>
            <w:r>
              <w:t xml:space="preserve">Конкретизировать примерами из личного социального опыта, фактами социальной действительности, модельными ситуациями теоретические положения  о правотворчестве и законотворчестве, законодательном процессе </w:t>
            </w:r>
          </w:p>
        </w:tc>
      </w:tr>
      <w:tr>
        <w:trPr>
          <w:trHeight w:val="4531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3.4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>Правовая культура. Правоотношения и правонарушения. Юридическая ответственность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44" w:firstLine="0"/>
              <w:jc w:val="center"/>
              <w:rPr/>
            </w:pPr>
            <w:r>
              <w:t xml:space="preserve">6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3" w:lineRule="auto"/>
              <w:ind w:left="7" w:right="469" w:firstLine="0"/>
              <w:jc w:val="left"/>
              <w:rPr/>
            </w:pPr>
            <w:r>
              <w:t xml:space="preserve">Правосознание, правовая культура, правовое воспитание. 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Понятие и признаки правоотношений. Субъекты правоотношений, их виды. Правоспособность и дееспособность.  </w:t>
            </w:r>
          </w:p>
          <w:p>
            <w:pPr>
              <w:spacing w:after="0" w:line="259" w:lineRule="auto"/>
              <w:ind w:left="7" w:right="310" w:firstLine="0"/>
              <w:rPr/>
            </w:pPr>
            <w:r>
              <w:t>Реализация и применение права, правоприменительные акты. Толкование права.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Правомерное поведение и правонарушение. 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1" w:firstLine="0"/>
              <w:jc w:val="left"/>
              <w:rPr/>
            </w:pPr>
            <w:r>
              <w:t>Раскрывать сущность правосознания, правовой культуры, правоотношений, правонарушений, юридической ответственности. Применять элементы метод</w:t>
            </w:r>
            <w:r>
              <w:t>ологии социального познания, включая возможности цифровой среды для принятия обоснованных решений  в различных областях жизнедеятельности, планирования и достижения познавательных и практических целей,  в том числе в будущем при осуществлении социальной ро</w:t>
            </w:r>
            <w:r>
              <w:t xml:space="preserve">ли участника различных социальных групп, при осуществлении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0" w:type="dxa"/>
          <w:left w:w="119" w:type="dxa"/>
          <w:bottom w:w="0" w:type="dxa"/>
          <w:right w:w="68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54" w:firstLine="0"/>
              <w:rPr/>
            </w:pPr>
            <w:r>
              <w:t xml:space="preserve">Виды правонарушений,  состав правонарушения. Законность и правопорядок,  их гарантии. Понятие и виды юридической ответственности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" w:line="259" w:lineRule="auto"/>
              <w:ind w:right="0" w:firstLine="0"/>
              <w:jc w:val="left"/>
              <w:rPr/>
            </w:pPr>
            <w:r>
              <w:t xml:space="preserve">профессионального выбора. </w:t>
            </w:r>
          </w:p>
          <w:p>
            <w:pPr>
              <w:spacing w:after="0" w:line="259" w:lineRule="auto"/>
              <w:ind w:right="71" w:firstLine="0"/>
              <w:jc w:val="left"/>
              <w:rPr/>
            </w:pPr>
            <w:r>
              <w:t>Классифицировать виды правоотношений, виды правонарушений, виды юридической ответственности. Выстраивать аргументы с привлечением научных фактов и идей  о правоспособности и дееспособности. Анализировать и оценивать собственный социальный опыт, включая опы</w:t>
            </w:r>
            <w:r>
              <w:t>т самопознания и самооценки, самоконтроля, межличностного взаимодействия, выполнения социальных ролей; использовать его при решении познавательных задач и разрешении жизненных проблем, связанных  с деятельностью участников правоотношений, осознанным выборо</w:t>
            </w:r>
            <w:r>
              <w:t>м правомерных моделей поведения.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развитии правовой грамотности. Проявлять готовность продуктивно взаимодействоват</w:t>
            </w:r>
            <w:r>
              <w:t xml:space="preserve">ь с общественными институтами на основе правовых норм  для обеспечения защиты прав человека и гражданина в Российской Федерации 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" w:type="dxa"/>
          <w:left w:w="104" w:type="dxa"/>
          <w:bottom w:w="0" w:type="dxa"/>
          <w:right w:w="98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1404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753" w:firstLine="0"/>
              <w:rPr/>
            </w:pPr>
            <w:r>
              <w:t xml:space="preserve">установленных правил, уметь самостоятельно заполнять формы, составлять документы, необходимые  в социальной практике </w:t>
            </w:r>
          </w:p>
        </w:tc>
      </w:tr>
      <w:tr>
        <w:trPr>
          <w:trHeight w:val="4525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3.5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rPr>
                <w:color w:val="0c0c0c"/>
              </w:rPr>
              <w:t>Основы конституционного права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5" w:lineRule="auto"/>
              <w:ind w:left="14" w:right="0" w:firstLine="0"/>
              <w:rPr/>
            </w:pPr>
            <w:r>
              <w:t xml:space="preserve">Конституционное право России, его источники.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Конституция Российской Федерации. Основы конституционного строя Российской Федерации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390" w:firstLine="0"/>
              <w:jc w:val="left"/>
              <w:rPr/>
            </w:pPr>
            <w:r>
              <w:t xml:space="preserve">Раскрывать основные понятия и категории, принципы, источники конституционного права России,  об основах конституционного строя. Характеризовать конституционные принципы, определяющие деятельность политических, правовых институтов. Использовать собственный </w:t>
            </w:r>
            <w:r>
              <w:t>социальный опыт при решении познавательных  задач и разрешении жизненных  проблем, связанных с деятельностью участников конституционно-правовых отношений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</w:tc>
      </w:tr>
      <w:tr>
        <w:trPr>
          <w:trHeight w:val="3494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3.6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238" w:firstLine="0"/>
              <w:jc w:val="left"/>
              <w:rPr/>
            </w:pPr>
            <w:r>
              <w:rPr>
                <w:color w:val="0c0c0c"/>
              </w:rPr>
              <w:t>Права, свободы и обязанности человека  и гражданина  в Российской Федерации</w:t>
            </w:r>
            <w:r>
              <w:t xml:space="preserve"> </w:t>
            </w:r>
          </w:p>
        </w:tc>
        <w:tc>
          <w:tcPr>
            <w:cnfStyle w:val="00000001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4" w:right="0" w:firstLine="0"/>
              <w:jc w:val="center"/>
              <w:rPr/>
            </w:pPr>
            <w:r>
              <w:t xml:space="preserve">5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14" w:right="0" w:hanging="14"/>
              <w:jc w:val="left"/>
              <w:rPr/>
            </w:pPr>
            <w:r>
              <w:t xml:space="preserve">Права и свободы человека и гражданина в Российской Федерации. Гражданство как политико-правовой институт.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>Гражданство Российской Федерации: понятие, принципы, основания приобретения.</w:t>
            </w:r>
            <w:r>
              <w:rPr>
                <w:b/>
              </w:rPr>
              <w:t xml:space="preserve"> </w:t>
            </w:r>
            <w:r>
              <w:t xml:space="preserve">Гарантии и защита прав человека. Права ребёнка. Уполномоченный 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44" w:line="263" w:lineRule="auto"/>
              <w:ind w:left="14" w:right="0" w:firstLine="0"/>
              <w:jc w:val="left"/>
              <w:rPr/>
            </w:pPr>
            <w:r>
              <w:t>Применя</w:t>
            </w:r>
            <w:r>
              <w:t xml:space="preserve">ть знания о правах и свободах человека и гражданина, конституционных обязанностях. Характеризовать ценностнонормативную основу и основные функции институтов гражданства, представительства социальных интересов, в том числе об институте </w:t>
            </w:r>
          </w:p>
          <w:p>
            <w:pPr>
              <w:spacing w:after="0" w:line="259" w:lineRule="auto"/>
              <w:ind w:left="14" w:right="519" w:firstLine="0"/>
              <w:rPr/>
            </w:pPr>
            <w:r>
              <w:t>Уполномоченного по п</w:t>
            </w:r>
            <w:r>
              <w:t xml:space="preserve">равам человека  в Российской Федерации. Выстраивать аргументы с привлечением научных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04" w:type="dxa"/>
          <w:bottom w:w="0" w:type="dxa"/>
          <w:right w:w="80" w:type="dxa"/>
        </w:tblCellMar>
        <w:tblLook w:val="04A0"/>
      </w:tblPr>
      <w:tblGrid>
        <w:gridCol w:w="705"/>
        <w:gridCol w:w="4074"/>
        <w:gridCol w:w="1521"/>
        <w:gridCol w:w="3649"/>
        <w:gridCol w:w="4933"/>
      </w:tblGrid>
      <w:tr>
        <w:trPr>
          <w:trHeight w:val="383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3" w:lineRule="auto"/>
              <w:ind w:right="81" w:firstLine="14"/>
              <w:jc w:val="left"/>
              <w:rPr/>
            </w:pPr>
            <w:r>
              <w:t>по правам человека  в Российской Федерации. Уполномоченный по правам ребёнка при Президенте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Конституционные обязанности гражданина Российской Федерации. 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Воинская обязанность и альтернативная гражданская служба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>фактов и идей о воинской обязанности и альтернативной гражданской службе. Анализировать и оценивать собственный социальный опыт, конкретизировать примерами из личного социального опыта, фактами социальной действительности, модельными ситуациями теоретическ</w:t>
            </w:r>
            <w:r>
              <w:t xml:space="preserve">ие положения о способах защиты своих прав и интересов </w:t>
            </w:r>
          </w:p>
        </w:tc>
      </w:tr>
      <w:tr>
        <w:trPr>
          <w:trHeight w:val="5576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3.7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" w:right="752" w:firstLine="0"/>
              <w:jc w:val="left"/>
              <w:rPr/>
            </w:pPr>
            <w:r>
              <w:rPr>
                <w:color w:val="0c0c0c"/>
              </w:rPr>
              <w:t>Конституционноправовой статус России как федеративного государства.  Органы власти  в Российской Федерации</w:t>
            </w:r>
            <w:r>
              <w:t xml:space="preserve">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4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4" w:line="255" w:lineRule="auto"/>
              <w:ind w:left="14" w:right="0" w:firstLine="0"/>
              <w:jc w:val="left"/>
              <w:rPr/>
            </w:pPr>
            <w:r>
              <w:t xml:space="preserve">Россия – федеративное государство. </w:t>
            </w:r>
          </w:p>
          <w:p>
            <w:pPr>
              <w:spacing w:after="48" w:line="256" w:lineRule="auto"/>
              <w:ind w:left="14" w:right="0" w:firstLine="0"/>
              <w:jc w:val="left"/>
              <w:rPr/>
            </w:pPr>
            <w:r>
              <w:t>Конституционно-</w:t>
            </w:r>
            <w:r>
              <w:t>правовой статус субъектов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62" w:lineRule="auto"/>
              <w:ind w:left="14" w:right="284" w:firstLine="0"/>
              <w:jc w:val="left"/>
              <w:rPr/>
            </w:pPr>
            <w:r>
      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 в Российской Федерации.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Президент Российской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>Федерации: порядок избрания, полномочия и функции.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38"/>
              <w:ind w:left="14" w:right="96" w:firstLine="0"/>
              <w:jc w:val="left"/>
              <w:rPr/>
            </w:pPr>
            <w:r>
              <w:t xml:space="preserve">Характеризовать конституционноправовой статус высших органов власти  в Российской Федерации, основ деятельности правоохранительных органов и местного самоуправления. Характеризовать ценностно-нормативную </w:t>
            </w:r>
            <w:r>
              <w:t xml:space="preserve">основу и основные функции институтов государственной власти: института главы государства, законодательной, исполнительной судебной власти, охраны правопорядка, государственного управления. </w:t>
            </w:r>
          </w:p>
          <w:p>
            <w:pPr>
              <w:spacing w:after="0" w:line="259" w:lineRule="auto"/>
              <w:ind w:left="14" w:right="0" w:firstLine="0"/>
              <w:jc w:val="left"/>
              <w:rPr/>
            </w:pPr>
            <w:r>
              <w:t xml:space="preserve"> Соотносить различные теоретические подходы, делать выводы и обосн</w:t>
            </w:r>
            <w:r>
              <w:t xml:space="preserve">овывать их на теоретическом и фактическоэмпирическом уровнях при анализе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0" w:type="dxa"/>
          <w:left w:w="119" w:type="dxa"/>
          <w:bottom w:w="0" w:type="dxa"/>
          <w:right w:w="84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2" w:lineRule="auto"/>
              <w:ind w:right="0" w:firstLine="0"/>
              <w:jc w:val="left"/>
              <w:rPr/>
            </w:pPr>
            <w:r>
              <w:t xml:space="preserve">Федеральное собрание – </w:t>
            </w:r>
            <w:r>
              <w:t xml:space="preserve">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 </w:t>
            </w:r>
          </w:p>
          <w:p>
            <w:pPr>
              <w:spacing w:after="0" w:line="264" w:lineRule="auto"/>
              <w:ind w:right="74" w:firstLine="0"/>
              <w:jc w:val="left"/>
              <w:rPr/>
            </w:pPr>
            <w:r>
              <w:t xml:space="preserve">Судебная система Российской Федерации, её структура, конституционные принципы </w:t>
            </w:r>
            <w:r>
              <w:t xml:space="preserve">правосудия.  Конституционное судопроизводство. </w:t>
            </w:r>
          </w:p>
          <w:p>
            <w:pPr>
              <w:spacing w:after="0" w:line="257" w:lineRule="auto"/>
              <w:ind w:right="312" w:firstLine="0"/>
              <w:rPr/>
            </w:pPr>
            <w:r>
              <w:t xml:space="preserve">Правоохранительные органы Российской Федерации. Конституционные основы деятельности </w:t>
            </w:r>
          </w:p>
          <w:p>
            <w:pPr>
              <w:spacing w:after="0" w:line="268" w:lineRule="auto"/>
              <w:ind w:right="191" w:firstLine="0"/>
              <w:jc w:val="left"/>
              <w:rPr/>
            </w:pPr>
            <w:r>
              <w:t>правоохранительных органов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Органы государственной власти субъектов  Российской Федерации: </w:t>
            </w:r>
          </w:p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система, порядок формирования и функции. Конституционно-правовые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деятельности институтов государственной власти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" w:type="dxa"/>
          <w:left w:w="112" w:type="dxa"/>
          <w:bottom w:w="0" w:type="dxa"/>
          <w:right w:w="84" w:type="dxa"/>
        </w:tblCellMar>
        <w:tblLook w:val="04A0"/>
      </w:tblPr>
      <w:tblGrid>
        <w:gridCol w:w="705"/>
        <w:gridCol w:w="4075"/>
        <w:gridCol w:w="1521"/>
        <w:gridCol w:w="3649"/>
        <w:gridCol w:w="4932"/>
      </w:tblGrid>
      <w:tr>
        <w:trPr>
          <w:trHeight w:val="70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основы местного самоуправления в России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8703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3.8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48" w:firstLine="0"/>
              <w:jc w:val="left"/>
              <w:rPr/>
            </w:pPr>
            <w:r>
              <w:rPr>
                <w:color w:val="0c0c0c"/>
              </w:rPr>
              <w:t xml:space="preserve">Конституционноправовой статус России как федеративного государства.  Органы власти  </w:t>
            </w:r>
            <w:r>
              <w:rPr>
                <w:color w:val="0c0c0c"/>
              </w:rPr>
              <w:t xml:space="preserve">в Российской Федерации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7" w:firstLine="0"/>
              <w:jc w:val="center"/>
              <w:rPr/>
            </w:pPr>
            <w:r>
              <w:t xml:space="preserve">4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7" w:right="93" w:firstLine="0"/>
              <w:jc w:val="left"/>
              <w:rPr/>
            </w:pPr>
            <w:r>
              <w:t>Россия – федеративное государство. Конституционноправовой статус субъектов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Конституционно-правовой статус федеральных органов власти в Российской Федерации. Разграничение предметов ведения и полномочий между</w:t>
            </w:r>
            <w:r>
              <w:t xml:space="preserve"> органами публичной власти  в Российской Федерации. </w:t>
            </w:r>
          </w:p>
          <w:p>
            <w:pPr>
              <w:spacing w:after="1" w:line="259" w:lineRule="auto"/>
              <w:ind w:left="7" w:right="0" w:firstLine="0"/>
              <w:jc w:val="left"/>
              <w:rPr/>
            </w:pPr>
            <w:r>
              <w:t xml:space="preserve">Президент Российской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Федерации: порядок избрания, полномочия и функции.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Федеральное собрание – парламент Российской Федерации, порядок формирования и функции. Правительство Российской Федерации и федера</w:t>
            </w:r>
            <w:r>
              <w:t xml:space="preserve">льные органы исполнительной власти: структура, полномочия и функции. Судебная система Российской Федерации, её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30" w:firstLine="0"/>
              <w:jc w:val="left"/>
              <w:rPr/>
            </w:pPr>
            <w:r>
              <w:t>Характеризовать конституционноправовой статус высших органов власти  в Российской Федерации, основ деятельности правоохранительных органов и мес</w:t>
            </w:r>
            <w:r>
              <w:t>тного самоуправления. Характеризовать ценностно-нормативную основу и основные функции институтов государственной власти: института главы государства, законодательной, исполнительной судебной власти, охраны правопорядка, государственного управления. Соотнос</w:t>
            </w:r>
            <w:r>
              <w:t xml:space="preserve">ить различные теоретические подходы, делать выводы и обосновывать их на теоретическом и фактическо-эмпирическом уровнях  при анализе деятельности институтов государственной власти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65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592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5" w:line="257" w:lineRule="auto"/>
              <w:ind w:left="7" w:right="0" w:firstLine="0"/>
              <w:jc w:val="left"/>
              <w:rPr/>
            </w:pPr>
            <w:r>
              <w:t xml:space="preserve">структура, конституционные принципы правосудия. Конституционное судопроизводство. </w:t>
            </w:r>
          </w:p>
          <w:p>
            <w:pPr>
              <w:spacing w:after="7" w:line="255" w:lineRule="auto"/>
              <w:ind w:left="7" w:right="331" w:firstLine="0"/>
              <w:rPr/>
            </w:pPr>
            <w:r>
              <w:t xml:space="preserve">Правоохранительные органы Российской Федерации. Конституционные основы деятельности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правоохранительных органов Российской Федерации.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3487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3.9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Основные отрасли публичного права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6" w:firstLine="0"/>
              <w:jc w:val="center"/>
              <w:rPr/>
            </w:pPr>
            <w:r>
              <w:t xml:space="preserve">8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5" w:firstLine="0"/>
              <w:jc w:val="left"/>
              <w:rPr/>
            </w:pPr>
            <w:r>
      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 в системе государственной службы. Административное правонарушение и административная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3" w:lineRule="auto"/>
              <w:ind w:left="7" w:right="29" w:firstLine="0"/>
              <w:jc w:val="left"/>
              <w:rPr/>
            </w:pPr>
            <w:r>
              <w:t>Раскрывать основные</w:t>
            </w:r>
            <w:r>
              <w:t xml:space="preserve"> понятия и категории, принципы, источники отдельных отраслей российского публичного права. Характеризовать ценностно-нормативную основу института государственного управления, его основные функции.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Соотносить различные теоретические подходы, делать выводы </w:t>
            </w:r>
            <w:r>
              <w:t>и обосновывать их на теоретическом и фактическо-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61" w:type="dxa"/>
          <w:left w:w="119" w:type="dxa"/>
          <w:bottom w:w="0" w:type="dxa"/>
          <w:right w:w="4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940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8" w:lineRule="auto"/>
              <w:ind w:right="0" w:firstLine="0"/>
              <w:jc w:val="left"/>
              <w:rPr/>
            </w:pPr>
            <w:r>
              <w:t xml:space="preserve">ответственность, виды наказаний в административном праве. Административная ответственность несовершеннолетних. </w:t>
            </w:r>
          </w:p>
          <w:p>
            <w:pPr>
              <w:spacing w:after="0" w:line="257" w:lineRule="auto"/>
              <w:ind w:right="0" w:firstLine="0"/>
              <w:jc w:val="left"/>
              <w:rPr/>
            </w:pPr>
            <w:r>
              <w:t>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>Финансовое право. Правовое регулирование банковской деятельности. Права и обязанности потребителей фина</w:t>
            </w:r>
            <w:r>
              <w:t xml:space="preserve">нсовых услуг. 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0" w:line="256" w:lineRule="auto"/>
              <w:ind w:right="0" w:firstLine="0"/>
              <w:jc w:val="left"/>
              <w:rPr/>
            </w:pPr>
            <w:r>
              <w:t xml:space="preserve">Налоговое право. Источники налогового права. Субъекты налоговых правоотношений. Права и обязанности налогоплательщика. </w:t>
            </w:r>
          </w:p>
          <w:p>
            <w:pPr>
              <w:spacing w:after="0" w:line="259" w:lineRule="auto"/>
              <w:ind w:right="189" w:firstLine="0"/>
              <w:rPr/>
            </w:pPr>
            <w:r>
              <w:t>Налоговые правонарушения. Ответственность за уклонение от уплаты налогов.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Уголовное право, его принципы. Понятие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111" w:firstLine="0"/>
              <w:jc w:val="left"/>
              <w:rPr/>
            </w:pPr>
            <w:r>
              <w:t>эмпирическом уровнях при анализе деятельности участников административных, финансовых, налоговых, уголовных правовых отношений. Выстраивать аргументы  с привлечением научных фактов и идей  о противодействии коррупции; способах защиты экологических прав. Ис</w:t>
            </w:r>
            <w:r>
              <w:t>пользовать собственный социальный опыт  при решении познавательных задач и разрешении жизненных проблем, связанных с деятельностью участников правоотношений в отраслевом многообразии. Конкретизировать примерами из личного социального опыта, фактами социаль</w:t>
            </w:r>
            <w:r>
              <w:t xml:space="preserve">ной действительности, модельными ситуациями теоретические положения о преступлениях и преступности, составе преступления, необходимой обороне и крайней необходимости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4186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8" w:lineRule="auto"/>
              <w:ind w:left="7" w:right="106" w:firstLine="0"/>
              <w:jc w:val="left"/>
              <w:rPr/>
            </w:pPr>
            <w:r>
              <w:t xml:space="preserve">преступления, состав преступления. Виды преступлений. Уголовная ответственность, виды наказаний в уголовном праве. Уголовная ответственность  за коррупционные преступления. 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Необходимая оборона и крайняя необходимость. Уголовная ответственность несовершен</w:t>
            </w:r>
            <w:r>
              <w:t xml:space="preserve">нолетних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5223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rPr/>
            </w:pPr>
            <w:r>
              <w:rPr>
                <w:color w:val="0c0c0c"/>
              </w:rPr>
              <w:t>3.10</w:t>
            </w:r>
            <w:r>
              <w:t xml:space="preserve">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Основные отрасли процессуального права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" w:firstLine="0"/>
              <w:jc w:val="center"/>
              <w:rPr/>
            </w:pPr>
            <w:r>
              <w:t xml:space="preserve">7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6" w:lineRule="auto"/>
              <w:ind w:left="7" w:right="185" w:firstLine="0"/>
              <w:rPr/>
            </w:pPr>
            <w:r>
      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      </w:r>
            <w:r>
              <w:rPr>
                <w:rFonts w:ascii="Calibri" w:cs="Calibri" w:eastAsia="Calibri" w:hAnsi="Calibri"/>
              </w:rPr>
              <w:t xml:space="preserve"> </w:t>
            </w:r>
          </w:p>
          <w:p>
            <w:pPr>
              <w:spacing w:after="10" w:line="259" w:lineRule="auto"/>
              <w:ind w:left="7" w:right="0" w:firstLine="0"/>
              <w:jc w:val="left"/>
              <w:rPr/>
            </w:pPr>
            <w:r>
              <w:t xml:space="preserve">Арбитражный процесс.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Административный процесс. </w:t>
            </w:r>
            <w:r>
              <w:rPr>
                <w:rFonts w:ascii="Calibri" w:cs="Calibri" w:eastAsia="Calibri" w:hAnsi="Calibri"/>
              </w:rPr>
              <w:t xml:space="preserve"> </w:t>
            </w:r>
            <w:r>
      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4" w:lineRule="auto"/>
              <w:ind w:left="7" w:right="0" w:firstLine="0"/>
              <w:jc w:val="left"/>
              <w:rPr/>
            </w:pPr>
            <w:r>
              <w:t>Раскрывать основные понятия и категории, принципы, источники отдельных отраслей российского процессуальног</w:t>
            </w:r>
            <w:r>
              <w:t xml:space="preserve">о права. Характеризовать ценностно-нормативную основу и основные функции института </w:t>
            </w:r>
          </w:p>
          <w:p>
            <w:pPr>
              <w:spacing w:after="0" w:line="272" w:lineRule="auto"/>
              <w:ind w:left="7" w:right="148" w:firstLine="0"/>
              <w:jc w:val="left"/>
              <w:rPr/>
            </w:pPr>
            <w:r>
              <w:t>судопроизводства. Соотносить различные теоретические подходы, делать выводы и обосновывать их на теоретическом и фактическо-эмпирическом уровнях  при анализе деятельности у</w:t>
            </w:r>
            <w:r>
              <w:t xml:space="preserve">частников процессуальных отношений. </w:t>
            </w:r>
          </w:p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Анализировать и оценивать собственный социальный опыт, включая опыт самопознания и самооценки,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13" w:type="dxa"/>
          <w:left w:w="112" w:type="dxa"/>
          <w:bottom w:w="0" w:type="dxa"/>
          <w:right w:w="72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7658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принуждения. Суд присяжных заседателей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60" w:lineRule="auto"/>
              <w:ind w:left="7" w:right="72" w:firstLine="0"/>
              <w:jc w:val="left"/>
              <w:rPr/>
            </w:pPr>
            <w:r>
              <w:t>самоконтроля, межличностного взаимодействия, выполнения социальных ролей; использовать его при решении познавательных задач и разрешении жизненных проблем, связанных  с деятельностью участников правоотношений. Конкретизировать примерами из личного социальн</w:t>
            </w:r>
            <w:r>
              <w:t xml:space="preserve">ого опыта, фактами социальной действительности, модельными ситуациями теоретические положения о стадиях гражданского и уголовного процесса. Проявлять готовность продуктивно </w:t>
            </w:r>
          </w:p>
          <w:p>
            <w:pPr>
              <w:spacing w:after="0" w:line="259" w:lineRule="auto"/>
              <w:ind w:left="7" w:right="185" w:firstLine="0"/>
              <w:jc w:val="left"/>
              <w:rPr/>
            </w:pPr>
            <w:r>
              <w:t>взаимодействовать с общественными институтами на основе правовых норм  для обеспеч</w:t>
            </w:r>
            <w:r>
              <w:t xml:space="preserve">ения защиты прав человека  и гражданина в Российской Федерации и установленных правил, заполнять формы, составлять документы, необходимые  в социальной практике, связанной  с деятельностью участника судопроизводства </w:t>
            </w:r>
          </w:p>
        </w:tc>
      </w:tr>
      <w:tr>
        <w:trPr>
          <w:trHeight w:val="1751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rPr/>
            </w:pPr>
            <w:r>
              <w:rPr>
                <w:color w:val="0c0c0c"/>
              </w:rPr>
              <w:t>3.11</w:t>
            </w:r>
            <w:r>
              <w:t xml:space="preserve">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Международное право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9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Международное право, его основные принципы и источники. Субъекты международного права. Международная защита прав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21" w:firstLine="0"/>
              <w:jc w:val="left"/>
              <w:rPr/>
            </w:pPr>
            <w:r>
              <w:t>Раскрывать основные понятия и категории, принципы, источники международного права. Соотносить различные теоретические подходы, делать выводы и</w:t>
            </w:r>
            <w:r>
              <w:t xml:space="preserve"> обосновывать их на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112" w:type="dxa"/>
          <w:bottom w:w="0" w:type="dxa"/>
          <w:right w:w="71" w:type="dxa"/>
        </w:tblCellMar>
        <w:tblLook w:val="04A0"/>
      </w:tblPr>
      <w:tblGrid>
        <w:gridCol w:w="771"/>
        <w:gridCol w:w="3061"/>
        <w:gridCol w:w="1664"/>
        <w:gridCol w:w="3991"/>
        <w:gridCol w:w="5395"/>
      </w:tblGrid>
      <w:tr>
        <w:trPr>
          <w:trHeight w:val="3141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493" w:firstLine="0"/>
              <w:rPr/>
            </w:pPr>
            <w:r>
              <w:t xml:space="preserve">человека. Источники и принципы международного гуманитарного права </w:t>
            </w: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>теоретическом и фактическоэмпирическом уровнях при анализе деятельности участников международно</w:t>
            </w:r>
            <w:r>
              <w:t xml:space="preserve">правовых отношений. Конкретизировать примерами из личного социального опыта, фактами социальной действительности, модельными ситуациями теоретические положения о международной защите прав человека </w:t>
            </w:r>
          </w:p>
        </w:tc>
      </w:tr>
      <w:tr>
        <w:trPr>
          <w:trHeight w:val="6267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rPr/>
            </w:pPr>
            <w:r>
              <w:rPr>
                <w:color w:val="0c0c0c"/>
              </w:rPr>
              <w:t>3.12</w:t>
            </w:r>
            <w:r>
              <w:t xml:space="preserve">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Юридическое образование и профессиональная деятельность юриста </w:t>
            </w:r>
          </w:p>
        </w:tc>
        <w:tc>
          <w:tcPr>
            <w:cnfStyle w:val="000000100000"/>
            <w:tcW w:w="166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30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Юридическое образование. Профессиональная деятельность юриста. Основные виды юридических профессий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77" w:firstLine="0"/>
              <w:jc w:val="left"/>
              <w:rPr/>
            </w:pPr>
            <w:r>
              <w:t>Характеризовать взаимосвязи общественных наук, необходимости комплексного подхода к изуче</w:t>
            </w:r>
            <w:r>
              <w:t>нию социальных явлений и процессов. Применять элементы методологии социального познания, включая возможности цифровой среды.  Применять методы правоведения  для принятия обоснованных решений  при осуществлении профессионального выбора. Конкретизировать при</w:t>
            </w:r>
            <w:r>
              <w:t xml:space="preserve">мерами  из личного социального опыта, фактами социальной действительности, модельными ситуациями теоретические положения о развитии правовой грамотности. Проявлять умения, необходимые для успешного продолжения образования в высшей школе  </w:t>
            </w:r>
          </w:p>
        </w:tc>
      </w:tr>
    </w:tbl>
    <w:p>
      <w:pPr>
        <w:spacing w:after="0" w:line="259" w:lineRule="auto"/>
        <w:ind w:left="-1131" w:right="6105" w:firstLine="0"/>
        <w:jc w:val="left"/>
        <w:rPr/>
      </w:pPr>
    </w:p>
    <w:tbl>
      <w:tblPr>
        <w:tblStyle w:val="TableGrid"/>
        <w:tblW w:w="14882" w:type="dxa"/>
        <w:tblInd w:w="4" w:type="dxa"/>
        <w:tblCellMar>
          <w:top w:w="5" w:type="dxa"/>
          <w:left w:w="0" w:type="dxa"/>
          <w:bottom w:w="0" w:type="dxa"/>
          <w:right w:w="73" w:type="dxa"/>
        </w:tblCellMar>
        <w:tblLook w:val="04A0"/>
      </w:tblPr>
      <w:tblGrid>
        <w:gridCol w:w="718"/>
        <w:gridCol w:w="3876"/>
        <w:gridCol w:w="580"/>
        <w:gridCol w:w="969"/>
        <w:gridCol w:w="3716"/>
        <w:gridCol w:w="5023"/>
      </w:tblGrid>
      <w:tr>
        <w:trPr>
          <w:trHeight w:val="2442"/>
        </w:trPr>
        <w:tc>
          <w:tcPr>
            <w:cnfStyle w:val="1010000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16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1000000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t xml:space="preserve">по направлениям социально-гуманитарной подготовки, включая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 деятельности юриста </w:t>
            </w:r>
          </w:p>
        </w:tc>
      </w:tr>
      <w:tr>
        <w:trPr>
          <w:trHeight w:val="6966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rPr>
                <w:color w:val="0c0c0c"/>
              </w:rPr>
              <w:t>3.13</w:t>
            </w:r>
            <w:r>
              <w:rPr>
                <w:sz w:val="24"/>
              </w:rPr>
              <w:t xml:space="preserve">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0" w:firstLine="0"/>
              <w:jc w:val="left"/>
              <w:rPr/>
            </w:pPr>
            <w:r>
              <w:rPr>
                <w:color w:val="0c0c0c"/>
              </w:rPr>
              <w:t xml:space="preserve">Представление результатов проектноисследовательской деятельности </w:t>
            </w:r>
          </w:p>
        </w:tc>
        <w:tc>
          <w:tcPr>
            <w:cnfStyle w:val="000000100000"/>
            <w:tcW w:w="16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28" w:firstLine="0"/>
              <w:jc w:val="center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13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" w:right="122" w:firstLine="0"/>
              <w:jc w:val="left"/>
              <w:rPr/>
            </w:pPr>
            <w:r>
              <w:t>Применять методы научного познания социальных процессов и явлений  при выполнении проектов и иных работ, разрабатываемых на содержательном материале раздела «Основы правоведения». Ранжи</w:t>
            </w:r>
            <w:r>
              <w:t>ровать источники социальной информации по целям распространения, жанрам, с позиций достоверности сведений. Проводить  с опорой на полученные из различных источников знания учебноисследовательскую и проектную работу  по правовой проблематике: определять тем</w:t>
            </w:r>
            <w:r>
              <w:t xml:space="preserve">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</w:t>
            </w:r>
          </w:p>
        </w:tc>
      </w:tr>
      <w:tr>
        <w:trPr>
          <w:trHeight w:val="4531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42" w:line="270" w:lineRule="auto"/>
              <w:ind w:left="119" w:right="75" w:firstLine="0"/>
              <w:rPr/>
            </w:pPr>
            <w:r>
              <w:t xml:space="preserve">деятельности на публичных мероприятиях. Проявлять умения, необходимые для успешного продолжения образования в высшей школе  </w:t>
            </w:r>
          </w:p>
          <w:p>
            <w:pPr>
              <w:spacing w:after="0" w:line="256" w:lineRule="auto"/>
              <w:ind w:left="119" w:right="0" w:firstLine="0"/>
              <w:jc w:val="left"/>
              <w:rPr/>
            </w:pPr>
            <w:r>
              <w:t>по направлениям социально-гуманитарной подготовки, включая умение самостоятельно овладевать новыми способами познавательной деятель</w:t>
            </w:r>
            <w:r>
              <w:t xml:space="preserve">ности, выдвигать гипотезы, соотносить информацию, полученную из разных источников, эффективно </w:t>
            </w:r>
          </w:p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взаимодействовать в исследовательских группах </w:t>
            </w:r>
          </w:p>
        </w:tc>
      </w:tr>
      <w:tr>
        <w:trPr>
          <w:trHeight w:val="1398"/>
        </w:trPr>
        <w:tc>
          <w:tcPr>
            <w:cnfStyle w:val="00100010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color w:val="0c0c0c"/>
              </w:rPr>
              <w:t>3.14</w:t>
            </w:r>
            <w:r>
              <w:rPr>
                <w:sz w:val="24"/>
              </w:rPr>
              <w:t xml:space="preserve"> </w:t>
            </w:r>
          </w:p>
        </w:tc>
        <w:tc>
          <w:tcPr>
            <w:cnfStyle w:val="00000010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249" w:firstLine="0"/>
              <w:rPr/>
            </w:pPr>
            <w:r>
              <w:rPr>
                <w:color w:val="0c0c0c"/>
              </w:rPr>
              <w:t xml:space="preserve">Повторительнообобщающие уроки  по разделу «Введение  в правоведение» </w:t>
            </w:r>
          </w:p>
        </w:tc>
        <w:tc>
          <w:tcPr>
            <w:cnfStyle w:val="00000010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44" w:right="0" w:firstLine="0"/>
              <w:jc w:val="left"/>
              <w:rPr/>
            </w:pPr>
            <w:r>
              <w:t xml:space="preserve">2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825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010000"/>
            <w:tcW w:w="383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01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2" w:right="0" w:firstLine="0"/>
              <w:jc w:val="left"/>
              <w:rPr/>
            </w:pPr>
            <w:r>
              <w:t xml:space="preserve">60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100000"/>
            <w:tcW w:w="4455" w:type="dxa"/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rPr>
                <w:b/>
              </w:rPr>
              <w:t xml:space="preserve">Раздел 4. Итоговое повторение </w:t>
            </w:r>
          </w:p>
        </w:tc>
        <w:tc>
          <w:tcPr>
            <w:cnfStyle w:val="000000100000"/>
            <w:tcW w:w="10427" w:type="dxa"/>
            <w:gridSpan w:val="3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</w:tr>
      <w:tr>
        <w:trPr>
          <w:trHeight w:val="353"/>
        </w:trPr>
        <w:tc>
          <w:tcPr>
            <w:cnfStyle w:val="001000010000"/>
            <w:tcW w:w="77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4.1 </w:t>
            </w:r>
          </w:p>
        </w:tc>
        <w:tc>
          <w:tcPr>
            <w:cnfStyle w:val="000000010000"/>
            <w:tcW w:w="306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Итоговое повторение </w:t>
            </w:r>
          </w:p>
        </w:tc>
        <w:tc>
          <w:tcPr>
            <w:cnfStyle w:val="00000001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2" w:right="0" w:firstLine="0"/>
              <w:jc w:val="left"/>
              <w:rPr/>
            </w:pPr>
            <w:r>
              <w:t xml:space="preserve">10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t xml:space="preserve"> </w:t>
            </w:r>
          </w:p>
        </w:tc>
      </w:tr>
      <w:tr>
        <w:trPr>
          <w:trHeight w:val="360"/>
        </w:trPr>
        <w:tc>
          <w:tcPr>
            <w:cnfStyle w:val="001000100000"/>
            <w:tcW w:w="383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jc w:val="left"/>
              <w:rPr/>
            </w:pPr>
            <w:r>
              <w:t xml:space="preserve">Итого по разделу </w:t>
            </w:r>
          </w:p>
        </w:tc>
        <w:tc>
          <w:tcPr>
            <w:cnfStyle w:val="00000010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10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72" w:right="0" w:firstLine="0"/>
              <w:jc w:val="left"/>
              <w:rPr/>
            </w:pPr>
            <w:r>
              <w:t xml:space="preserve">10 </w:t>
            </w:r>
          </w:p>
        </w:tc>
        <w:tc>
          <w:tcPr>
            <w:cnfStyle w:val="00000010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cnfStyle w:val="00000010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</w:tr>
      <w:tr>
        <w:trPr>
          <w:trHeight w:val="706"/>
        </w:trPr>
        <w:tc>
          <w:tcPr>
            <w:cnfStyle w:val="001000010000"/>
            <w:tcW w:w="383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2" w:right="0" w:firstLine="0"/>
              <w:rPr/>
            </w:pPr>
            <w:r>
              <w:t xml:space="preserve">ОБЩЕЕ КОЛИЧЕСТВО ЧАСОВ ПО ПРОГРАММЕ </w:t>
            </w:r>
          </w:p>
        </w:tc>
        <w:tc>
          <w:tcPr>
            <w:cnfStyle w:val="000000010000"/>
            <w:tcW w:w="623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il" w:sz="4" w:space="0"/>
            </w:tcBorders>
          </w:tcPr>
          <w:p>
            <w:pPr>
              <w:spacing w:after="160" w:line="259" w:lineRule="auto"/>
              <w:ind w:right="0" w:firstLine="0"/>
              <w:jc w:val="left"/>
              <w:rPr/>
            </w:pPr>
          </w:p>
        </w:tc>
        <w:tc>
          <w:tcPr>
            <w:cnfStyle w:val="000000010000"/>
            <w:tcW w:w="1041" w:type="dxa"/>
            <w:tcBorders>
              <w:top w:val="single" w:color="000000" w:sz="3" w:space="0"/>
              <w:left w:val="nil" w:sz="4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right="0" w:firstLine="0"/>
              <w:jc w:val="left"/>
              <w:rPr/>
            </w:pPr>
            <w:r>
              <w:t xml:space="preserve">136  </w:t>
            </w:r>
          </w:p>
        </w:tc>
        <w:tc>
          <w:tcPr>
            <w:cnfStyle w:val="000000010000"/>
            <w:tcW w:w="399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cnfStyle w:val="000000010000"/>
            <w:tcW w:w="539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</w:tcPr>
          <w:p>
            <w:pPr>
              <w:spacing w:after="0" w:line="259" w:lineRule="auto"/>
              <w:ind w:left="119" w:right="0" w:firstLine="0"/>
              <w:jc w:val="left"/>
              <w:rPr/>
            </w:pPr>
            <w:r>
              <w:rPr>
                <w:sz w:val="24"/>
              </w:rPr>
              <w:t xml:space="preserve"> </w:t>
            </w:r>
          </w:p>
        </w:tc>
      </w:tr>
    </w:tbl>
    <w:p>
      <w:pPr>
        <w:spacing w:after="0" w:line="259" w:lineRule="auto"/>
        <w:ind w:left="569" w:right="0" w:firstLine="0"/>
        <w:rPr/>
      </w:pPr>
      <w:r>
        <w:t xml:space="preserve"> </w:t>
      </w:r>
    </w:p>
    <w:sectPr>
      <w:headerReference w:type="default" r:id="rId63"/>
      <w:headerReference w:type="first" r:id="rId64"/>
      <w:headerReference w:type="even" r:id="rId65"/>
      <w:footerReference w:type="default" r:id="rId66"/>
      <w:footerReference w:type="first" r:id="rId67"/>
      <w:footerReference w:type="even" r:id="rId68"/>
      <w:pgSz w:w="16841" w:h="11909" w:orient="landscape"/>
      <w:pgMar w:top="1257" w:right="10736" w:bottom="1214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0" w:firstLine="0"/>
      <w:jc w:val="right"/>
      <w:rPr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20</w:t>
    </w:r>
    <w: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160" w:line="259" w:lineRule="auto"/>
      <w:ind w:right="0" w:firstLine="0"/>
      <w:jc w:val="left"/>
      <w:rPr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0" w:firstLine="0"/>
      <w:jc w:val="right"/>
      <w:rPr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fldChar w:fldCharType="end"/>
    </w: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89" w:firstLine="0"/>
      <w:jc w:val="right"/>
      <w:rPr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150</w:t>
    </w:r>
    <w: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89" w:firstLine="0"/>
      <w:jc w:val="right"/>
      <w:rPr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89" w:firstLine="0"/>
      <w:jc w:val="right"/>
      <w:rPr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13" w:firstLine="0"/>
      <w:jc w:val="right"/>
      <w:rPr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>
    <w:pPr>
      <w:spacing w:after="0" w:line="259" w:lineRule="auto"/>
      <w:ind w:right="0" w:firstLine="0"/>
      <w:jc w:val="left"/>
      <w:rPr/>
    </w:pPr>
    <w:r>
      <w:rPr>
        <w:rFonts w:ascii="Calibri" w:cs="Calibri" w:eastAsia="Calibri" w:hAnsi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160" w:line="259" w:lineRule="auto"/>
      <w:ind w:right="0" w:firstLine="0"/>
      <w:jc w:val="left"/>
      <w:rPr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13" w:firstLine="0"/>
      <w:jc w:val="right"/>
      <w:rPr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>
    <w:pPr>
      <w:spacing w:after="0" w:line="259" w:lineRule="auto"/>
      <w:ind w:right="0" w:firstLine="0"/>
      <w:jc w:val="left"/>
      <w:rPr/>
    </w:pPr>
    <w:r>
      <w:rPr>
        <w:rFonts w:ascii="Calibri" w:cs="Calibri" w:eastAsia="Calibri" w:hAnsi="Calibri"/>
        <w:sz w:val="22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78" w:firstLine="0"/>
      <w:jc w:val="right"/>
      <w:rPr/>
    </w:pPr>
    <w:r>
      <w:rPr>
        <w:color w:val="808080"/>
        <w:sz w:val="24"/>
      </w:rPr>
      <w:t xml:space="preserve">Федеральная </w:t>
    </w:r>
    <w:r>
      <w:rPr>
        <w:color w:val="808080"/>
        <w:sz w:val="24"/>
      </w:rPr>
      <w:t>рабочая программа | Обществознание. 10–11 классы (углублённый уровень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78" w:firstLine="0"/>
      <w:jc w:val="right"/>
      <w:rPr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>
    <w:pPr>
      <w:spacing w:after="0" w:line="259" w:lineRule="auto"/>
      <w:ind w:right="0" w:firstLine="0"/>
      <w:jc w:val="left"/>
      <w:rPr/>
    </w:pPr>
    <w:r>
      <w:rPr>
        <w:rFonts w:ascii="Calibri" w:cs="Calibri" w:eastAsia="Calibri" w:hAnsi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>
    <w:pPr>
      <w:spacing w:after="0" w:line="259" w:lineRule="auto"/>
      <w:ind w:right="-9878" w:firstLine="0"/>
      <w:jc w:val="right"/>
      <w:rPr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>
    <w:pPr>
      <w:spacing w:after="0" w:line="259" w:lineRule="auto"/>
      <w:ind w:right="0" w:firstLine="0"/>
      <w:jc w:val="left"/>
      <w:rPr/>
    </w:pPr>
    <w:r>
      <w:rPr>
        <w:rFonts w:ascii="Calibri" w:cs="Calibri" w:eastAsia="Calibri" w:hAnsi="Calibri"/>
        <w:sz w:val="22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0"/>
      <w:numFmt w:val="decimal"/>
      <w:lvlText w:val="%1"/>
      <w:lvlJc w:val="left"/>
      <w:pPr>
        <w:ind w:left="22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30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02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74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46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18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90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62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344"/>
      </w:pPr>
      <w:rPr>
        <w:rFonts w:ascii="Times New Roman" w:cs="Times New Roman" w:eastAsia="Times New Roman" w:hAnsi="Times New Roman"/>
        <w:b w:val="off"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</w:abstractNum>
  <w:abstractNum w:abstractNumId="1">
    <w:multiLevelType w:val="hybridMultilevel"/>
    <w:lvl w:ilvl="0" w:tentative="0">
      <w:start w:val="6"/>
      <w:numFmt w:val="decimal"/>
      <w:lvlText w:val="%1)"/>
      <w:lvlJc w:val="left"/>
      <w:pPr>
        <w:ind w:left="31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cs="Times New Roman" w:eastAsia="Times New Roman" w:hAnsi="Times New Roman"/>
        <w:b/>
        <w:bCs/>
        <w:i w:val="off"/>
        <w:color w:val="000000"/>
        <w:sz w:val="28"/>
        <w:szCs w:val="28"/>
        <w:u w:val="none" w:color="000000"/>
        <w:bdr w:val="none" w:sz="4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8"/>
    <w:rsid w:val="00063CD5"/>
    <w:rsid w:val="0087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52DCA-19FC-4953-AC50-6524A136C99E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  <w:lang w:val="ru-RU" w:bidi="ar-SA" w:eastAsia="ru-RU"/>
      </w:rPr>
    </w:rPrDefault>
    <w:pPrDefault>
      <w:pPr>
        <w:spacing w:after="160" w:line="259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37" w:line="267" w:lineRule="auto"/>
      <w:ind w:right="289" w:firstLine="559"/>
      <w:jc w:val="both"/>
    </w:pPr>
    <w:rPr>
      <w:rFonts w:ascii="Times New Roman" w:cs="Times New Roman" w:eastAsia="Times New Roman" w:hAnsi="Times New Roman"/>
      <w:color w:val="000000"/>
      <w:sz w:val="28"/>
    </w:rPr>
  </w:style>
  <w:style w:type="paragraph" w:styleId="Heading1">
    <w:name w:val="Heading 1"/>
    <w:next w:val="Normal"/>
    <w:link w:val="Заголовок1Знак"/>
    <w:uiPriority w:val="9"/>
    <w:unhideWhenUsed w:val="on"/>
    <w:qFormat w:val="on"/>
    <w:pPr>
      <w:keepNext w:val="on"/>
      <w:keepLines w:val="on"/>
      <w:spacing w:after="0"/>
      <w:ind w:left="195"/>
    </w:pPr>
    <w:rPr>
      <w:rFonts w:ascii="Times New Roman" w:cs="Times New Roman" w:eastAsia="Times New Roman" w:hAnsi="Times New Roman"/>
      <w:b/>
      <w:color w:val="000000"/>
      <w:sz w:val="90"/>
    </w:rPr>
  </w:style>
  <w:style w:type="paragraph" w:styleId="Heading2">
    <w:name w:val="Heading 2"/>
    <w:next w:val="Normal"/>
    <w:link w:val="Заголовок2Знак"/>
    <w:uiPriority w:val="9"/>
    <w:unhideWhenUsed w:val="on"/>
    <w:qFormat w:val="on"/>
    <w:pPr>
      <w:keepNext w:val="on"/>
      <w:keepLines w:val="on"/>
      <w:spacing w:after="4"/>
      <w:ind w:left="10" w:hanging="10"/>
    </w:pPr>
    <w:rPr>
      <w:rFonts w:ascii="Times New Roman" w:cs="Times New Roman" w:eastAsia="Times New Roman" w:hAnsi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link w:val="Heading1"/>
    <w:uiPriority w:val="99"/>
    <w:rPr>
      <w:rFonts w:ascii="Times New Roman" w:cs="Times New Roman" w:eastAsia="Times New Roman" w:hAnsi="Times New Roman"/>
      <w:b/>
      <w:color w:val="000000"/>
      <w:sz w:val="90"/>
    </w:rPr>
  </w:style>
  <w:style w:type="character" w:customStyle="1" w:styleId="Заголовок2Знак">
    <w:name w:val="Заголовок 2 Знак"/>
    <w:link w:val="Heading2"/>
    <w:uiPriority w:val="99"/>
    <w:rPr>
      <w:rFonts w:ascii="Times New Roman" w:cs="Times New Roman" w:eastAsia="Times New Roman" w:hAnsi="Times New Roman"/>
      <w:b/>
      <w:color w:val="000000"/>
      <w:sz w:val="28"/>
    </w:rPr>
  </w:style>
  <w:style w:type="table" w:customStyle="1" w:styleId="TableGrid">
    <w:name w:val="TableGrid"/>
    <w:uiPriority w:val="9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 w:val="on"/>
    <w:unhideWhenUsed w:val="on"/>
    <w:qFormat w:val="on"/>
    <w:pPr>
      <w:widowControl w:val="off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18">
    <w:name w:val="C18"/>
    <w:basedOn w:val="DefaultParagraphFont"/>
    <w:uiPriority w:val="99"/>
  </w:style>
  <w:style w:type="character" w:customStyle="1" w:styleId="C9">
    <w:name w:val="C9"/>
    <w:basedOn w:val="DefaultParagraphFont"/>
    <w:uiPriority w:val="99"/>
  </w:style>
  <w:style w:type="paragraph" w:customStyle="1" w:styleId="C1">
    <w:name w:val="C1"/>
    <w:basedOn w:val="Normal"/>
    <w:uiPriority w:val="99"/>
    <w:pPr>
      <w:widowControl w:val="off"/>
      <w:spacing w:before="100" w:after="100" w:line="240" w:lineRule="auto"/>
      <w:ind w:right="0" w:firstLine="0"/>
      <w:jc w:val="left"/>
    </w:pPr>
    <w:rPr>
      <w:color w:val="auto"/>
      <w:sz w:val="22"/>
      <w:szCs w:val="24"/>
      <w:lang w:eastAsia="en-US"/>
    </w:rPr>
  </w:style>
  <w:style w:type="paragraph" w:customStyle="1" w:styleId="C5">
    <w:name w:val="C5"/>
    <w:basedOn w:val="Normal"/>
    <w:uiPriority w:val="99"/>
    <w:pPr>
      <w:widowControl w:val="off"/>
      <w:spacing w:before="100" w:after="100" w:line="240" w:lineRule="auto"/>
      <w:ind w:right="0" w:firstLine="0"/>
      <w:jc w:val="left"/>
    </w:pPr>
    <w:rPr>
      <w:color w:val="auto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9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openxmlformats.org/officeDocument/2006/relationships/theme" Target="theme/theme1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57" Type="http://schemas.openxmlformats.org/officeDocument/2006/relationships/header" Target="header1.xml"/><Relationship Id="rId58" Type="http://schemas.openxmlformats.org/officeDocument/2006/relationships/header" Target="header2.xml"/><Relationship Id="rId59" Type="http://schemas.openxmlformats.org/officeDocument/2006/relationships/header" Target="header3.xml"/><Relationship Id="rId6" Type="http://schemas.openxmlformats.org/officeDocument/2006/relationships/endnotes" Target="endnotes.xml"/><Relationship Id="rId60" Type="http://schemas.openxmlformats.org/officeDocument/2006/relationships/footer" Target="footer1.xml"/><Relationship Id="rId61" Type="http://schemas.openxmlformats.org/officeDocument/2006/relationships/footer" Target="footer2.xml"/><Relationship Id="rId62" Type="http://schemas.openxmlformats.org/officeDocument/2006/relationships/footer" Target="footer3.xml"/><Relationship Id="rId63" Type="http://schemas.openxmlformats.org/officeDocument/2006/relationships/header" Target="header4.xml"/><Relationship Id="rId64" Type="http://schemas.openxmlformats.org/officeDocument/2006/relationships/header" Target="header5.xml"/><Relationship Id="rId65" Type="http://schemas.openxmlformats.org/officeDocument/2006/relationships/header" Target="header6.xml"/><Relationship Id="rId66" Type="http://schemas.openxmlformats.org/officeDocument/2006/relationships/footer" Target="footer4.xml"/><Relationship Id="rId67" Type="http://schemas.openxmlformats.org/officeDocument/2006/relationships/footer" Target="footer5.xml"/><Relationship Id="rId68" Type="http://schemas.openxmlformats.org/officeDocument/2006/relationships/footer" Target="footer6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er2.xml.rels><?xml version="1.0" encoding="UTF-8" standalone="yes"?>
<Relationships xmlns="http://schemas.openxmlformats.org/package/2006/relationships"></Relationships>
</file>

<file path=word/_rels/footer3.xml.rels><?xml version="1.0" encoding="UTF-8" standalone="yes"?>
<Relationships xmlns="http://schemas.openxmlformats.org/package/2006/relationships"></Relationships>
</file>

<file path=word/_rels/footer4.xml.rels><?xml version="1.0" encoding="UTF-8" standalone="yes"?>
<Relationships xmlns="http://schemas.openxmlformats.org/package/2006/relationships"></Relationships>
</file>

<file path=word/_rels/footer5.xml.rels><?xml version="1.0" encoding="UTF-8" standalone="yes"?>
<Relationships xmlns="http://schemas.openxmlformats.org/package/2006/relationships"></Relationships>
</file>

<file path=word/_rels/footer6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header1.xml.rels><?xml version="1.0" encoding="UTF-8" standalone="yes"?>
<Relationships xmlns="http://schemas.openxmlformats.org/package/2006/relationships"></Relationships>
</file>

<file path=word/_rels/header2.xml.rels><?xml version="1.0" encoding="UTF-8" standalone="yes"?>
<Relationships xmlns="http://schemas.openxmlformats.org/package/2006/relationships"></Relationships>
</file>

<file path=word/_rels/header3.xml.rels><?xml version="1.0" encoding="UTF-8" standalone="yes"?>
<Relationships xmlns="http://schemas.openxmlformats.org/package/2006/relationships"></Relationships>
</file>

<file path=word/_rels/header4.xml.rels><?xml version="1.0" encoding="UTF-8" standalone="yes"?>
<Relationships xmlns="http://schemas.openxmlformats.org/package/2006/relationships"></Relationships>
</file>

<file path=word/_rels/header5.xml.rels><?xml version="1.0" encoding="UTF-8" standalone="yes"?>
<Relationships xmlns="http://schemas.openxmlformats.org/package/2006/relationships"></Relationships>
</file>

<file path=word/_rels/header6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150</Pages>
  <Words>21296</Words>
  <Characters>121388</Characters>
  <Application>Microsoft Office Word</Application>
  <DocSecurity>0</DocSecurity>
  <Lines>1011</Lines>
  <Paragraphs>284</Paragraphs>
  <ScaleCrop>false</ScaleCrop>
  <Company>HP</Company>
  <LinksUpToDate>false</LinksUpToDate>
  <CharactersWithSpaces>142400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Author</cp:lastModifiedBy>
</cp:coreProperties>
</file>