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116" w:rsidRDefault="00D96116" w:rsidP="00D96116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9.05pt;margin-top:0;width:493.35pt;height:270.2pt;z-index:251659264">
            <v:imagedata r:id="rId7" o:title=""/>
            <w10:wrap type="square" side="right"/>
          </v:shape>
          <o:OLEObject Type="Embed" ProgID="PowerPoint.Slide.12" ShapeID="_x0000_s1027" DrawAspect="Content" ObjectID="_1732095733" r:id="rId8"/>
        </w:object>
      </w:r>
    </w:p>
    <w:p w:rsidR="00D96116" w:rsidRDefault="00D96116" w:rsidP="00D96116">
      <w:pPr>
        <w:rPr>
          <w:rFonts w:ascii="Segoe Print" w:hAnsi="Segoe Print"/>
          <w:sz w:val="52"/>
          <w:szCs w:val="52"/>
        </w:rPr>
      </w:pPr>
      <w:r>
        <w:rPr>
          <w:rFonts w:ascii="Segoe Print" w:hAnsi="Segoe Print"/>
          <w:sz w:val="52"/>
          <w:szCs w:val="52"/>
        </w:rPr>
        <w:t xml:space="preserve">          </w:t>
      </w:r>
    </w:p>
    <w:p w:rsidR="00D96116" w:rsidRDefault="00D96116" w:rsidP="00D96116">
      <w:pPr>
        <w:rPr>
          <w:rFonts w:ascii="Segoe Print" w:hAnsi="Segoe Print"/>
          <w:sz w:val="52"/>
          <w:szCs w:val="52"/>
        </w:rPr>
      </w:pPr>
      <w:r>
        <w:rPr>
          <w:rFonts w:ascii="Segoe Print" w:hAnsi="Segoe Print"/>
          <w:sz w:val="52"/>
          <w:szCs w:val="52"/>
        </w:rPr>
        <w:t xml:space="preserve">             </w:t>
      </w:r>
      <w:r w:rsidRPr="00975EB8">
        <w:rPr>
          <w:rFonts w:ascii="Segoe Print" w:hAnsi="Segoe Print"/>
          <w:sz w:val="52"/>
          <w:szCs w:val="52"/>
        </w:rPr>
        <w:t xml:space="preserve"> Белоконь  </w:t>
      </w:r>
    </w:p>
    <w:p w:rsidR="00D96116" w:rsidRDefault="00D96116" w:rsidP="00D96116">
      <w:pPr>
        <w:rPr>
          <w:rFonts w:ascii="Segoe Print" w:hAnsi="Segoe Print"/>
          <w:sz w:val="52"/>
          <w:szCs w:val="52"/>
        </w:rPr>
      </w:pPr>
      <w:r>
        <w:rPr>
          <w:rFonts w:ascii="Segoe Print" w:hAnsi="Segoe Print"/>
          <w:sz w:val="52"/>
          <w:szCs w:val="52"/>
        </w:rPr>
        <w:t xml:space="preserve">       </w:t>
      </w:r>
      <w:r w:rsidRPr="00975EB8">
        <w:rPr>
          <w:rFonts w:ascii="Segoe Print" w:hAnsi="Segoe Print"/>
          <w:sz w:val="52"/>
          <w:szCs w:val="52"/>
        </w:rPr>
        <w:t xml:space="preserve"> Оксана  Алексеевна</w:t>
      </w:r>
    </w:p>
    <w:p w:rsidR="00D96116" w:rsidRDefault="00D96116" w:rsidP="00D96116">
      <w:pPr>
        <w:rPr>
          <w:rFonts w:ascii="Segoe Print" w:hAnsi="Segoe Print"/>
          <w:sz w:val="52"/>
          <w:szCs w:val="52"/>
        </w:rPr>
      </w:pPr>
      <w:r>
        <w:rPr>
          <w:rFonts w:ascii="Segoe Print" w:hAnsi="Segoe Print"/>
          <w:sz w:val="52"/>
          <w:szCs w:val="52"/>
        </w:rPr>
        <w:t xml:space="preserve"> </w:t>
      </w:r>
    </w:p>
    <w:p w:rsidR="00D96116" w:rsidRDefault="00D96116" w:rsidP="00D96116">
      <w:pPr>
        <w:rPr>
          <w:rFonts w:ascii="Segoe Print" w:hAnsi="Segoe Print"/>
          <w:sz w:val="52"/>
          <w:szCs w:val="52"/>
        </w:rPr>
      </w:pPr>
      <w:r>
        <w:rPr>
          <w:rFonts w:ascii="Segoe Print" w:hAnsi="Segoe Print"/>
          <w:sz w:val="52"/>
          <w:szCs w:val="52"/>
        </w:rPr>
        <w:t>Учитель французского  языка</w:t>
      </w:r>
    </w:p>
    <w:p w:rsidR="00D96116" w:rsidRDefault="00D96116" w:rsidP="00D96116">
      <w:pPr>
        <w:rPr>
          <w:rFonts w:ascii="Segoe Print" w:hAnsi="Segoe Print"/>
          <w:sz w:val="52"/>
          <w:szCs w:val="52"/>
        </w:rPr>
      </w:pPr>
    </w:p>
    <w:p w:rsidR="00D96116" w:rsidRDefault="00D96116" w:rsidP="00D96116">
      <w:pPr>
        <w:rPr>
          <w:rFonts w:ascii="Segoe Print" w:hAnsi="Segoe Print"/>
          <w:sz w:val="52"/>
          <w:szCs w:val="52"/>
        </w:rPr>
      </w:pPr>
    </w:p>
    <w:p w:rsidR="00D96116" w:rsidRDefault="00D96116" w:rsidP="00D96116">
      <w:pPr>
        <w:ind w:left="-426"/>
        <w:rPr>
          <w:rFonts w:ascii="Segoe Print" w:hAnsi="Segoe Print"/>
          <w:sz w:val="52"/>
          <w:szCs w:val="52"/>
        </w:rPr>
      </w:pPr>
      <w:r w:rsidRPr="00975EB8">
        <w:rPr>
          <w:rFonts w:ascii="Segoe Print" w:hAnsi="Segoe Print"/>
          <w:noProof/>
          <w:sz w:val="52"/>
          <w:szCs w:val="52"/>
        </w:rPr>
        <w:lastRenderedPageBreak/>
        <w:drawing>
          <wp:inline distT="0" distB="0" distL="0" distR="0" wp14:anchorId="55086748" wp14:editId="3E6F2938">
            <wp:extent cx="6096000" cy="4117446"/>
            <wp:effectExtent l="19050" t="0" r="0" b="0"/>
            <wp:docPr id="1" name="Рисунок 1" descr="https://baget-kaluga.ru/wp-content/uploads/2020/01/%D0%93%D0%BE%D1%80%D0%BE%D0%B4%D0%B0-%D0%96%D0%B8%D0%B2-026-scal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s://baget-kaluga.ru/wp-content/uploads/2020/01/%D0%93%D0%BE%D1%80%D0%BE%D0%B4%D0%B0-%D0%96%D0%B8%D0%B2-026-scaled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l="5677" r="5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083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116" w:rsidRDefault="00D96116" w:rsidP="00D96116">
      <w:pPr>
        <w:ind w:left="-426"/>
        <w:rPr>
          <w:rFonts w:ascii="Segoe Print" w:hAnsi="Segoe Print"/>
          <w:sz w:val="52"/>
          <w:szCs w:val="52"/>
        </w:rPr>
      </w:pPr>
    </w:p>
    <w:p w:rsidR="00D96116" w:rsidRDefault="00D96116" w:rsidP="00D96116">
      <w:pPr>
        <w:ind w:left="-426"/>
        <w:rPr>
          <w:rFonts w:ascii="Segoe Print" w:hAnsi="Segoe Print"/>
          <w:sz w:val="56"/>
          <w:szCs w:val="56"/>
        </w:rPr>
      </w:pPr>
      <w:r w:rsidRPr="00975EB8">
        <w:rPr>
          <w:rFonts w:ascii="Segoe Print" w:hAnsi="Segoe Print"/>
          <w:sz w:val="56"/>
          <w:szCs w:val="56"/>
        </w:rPr>
        <w:t xml:space="preserve">«Невозможно – </w:t>
      </w:r>
    </w:p>
    <w:p w:rsidR="00D96116" w:rsidRDefault="00D96116" w:rsidP="00D96116">
      <w:pPr>
        <w:ind w:left="-426"/>
        <w:rPr>
          <w:rFonts w:ascii="Segoe Print" w:hAnsi="Segoe Print"/>
          <w:sz w:val="56"/>
          <w:szCs w:val="56"/>
        </w:rPr>
      </w:pPr>
      <w:r w:rsidRPr="00975EB8">
        <w:rPr>
          <w:rFonts w:ascii="Segoe Print" w:hAnsi="Segoe Print"/>
          <w:sz w:val="56"/>
          <w:szCs w:val="56"/>
        </w:rPr>
        <w:t xml:space="preserve">это </w:t>
      </w:r>
      <w:r>
        <w:rPr>
          <w:rFonts w:ascii="Segoe Print" w:hAnsi="Segoe Print"/>
          <w:sz w:val="56"/>
          <w:szCs w:val="56"/>
        </w:rPr>
        <w:t xml:space="preserve">   </w:t>
      </w:r>
      <w:r w:rsidRPr="00975EB8">
        <w:rPr>
          <w:rFonts w:ascii="Segoe Print" w:hAnsi="Segoe Print"/>
          <w:sz w:val="56"/>
          <w:szCs w:val="56"/>
        </w:rPr>
        <w:t xml:space="preserve">не </w:t>
      </w:r>
      <w:r>
        <w:rPr>
          <w:rFonts w:ascii="Segoe Print" w:hAnsi="Segoe Print"/>
          <w:sz w:val="56"/>
          <w:szCs w:val="56"/>
        </w:rPr>
        <w:t xml:space="preserve">   </w:t>
      </w:r>
      <w:r w:rsidRPr="00975EB8">
        <w:rPr>
          <w:rFonts w:ascii="Segoe Print" w:hAnsi="Segoe Print"/>
          <w:sz w:val="56"/>
          <w:szCs w:val="56"/>
        </w:rPr>
        <w:t>по-французски</w:t>
      </w:r>
      <w:r>
        <w:rPr>
          <w:rFonts w:ascii="Segoe Print" w:hAnsi="Segoe Print"/>
          <w:sz w:val="56"/>
          <w:szCs w:val="56"/>
        </w:rPr>
        <w:t>»</w:t>
      </w:r>
    </w:p>
    <w:p w:rsidR="00D96116" w:rsidRDefault="00D96116" w:rsidP="00D96116">
      <w:pPr>
        <w:ind w:left="-426"/>
        <w:rPr>
          <w:rFonts w:ascii="Segoe Print" w:hAnsi="Segoe Print"/>
          <w:sz w:val="56"/>
          <w:szCs w:val="56"/>
        </w:rPr>
      </w:pPr>
    </w:p>
    <w:p w:rsidR="00D96116" w:rsidRDefault="00D96116" w:rsidP="00D96116">
      <w:pPr>
        <w:ind w:left="-426"/>
        <w:rPr>
          <w:rFonts w:ascii="Segoe Print" w:hAnsi="Segoe Print"/>
          <w:sz w:val="56"/>
          <w:szCs w:val="56"/>
        </w:rPr>
      </w:pPr>
    </w:p>
    <w:p w:rsidR="00D96116" w:rsidRDefault="00D96116" w:rsidP="00D96116">
      <w:pPr>
        <w:ind w:left="-426"/>
        <w:rPr>
          <w:rFonts w:ascii="Segoe Print" w:hAnsi="Segoe Print"/>
          <w:sz w:val="56"/>
          <w:szCs w:val="56"/>
        </w:rPr>
      </w:pPr>
    </w:p>
    <w:p w:rsidR="00D96116" w:rsidRDefault="00D96116" w:rsidP="00D96116">
      <w:pPr>
        <w:ind w:left="-426"/>
        <w:rPr>
          <w:rFonts w:ascii="Segoe Print" w:hAnsi="Segoe Print"/>
          <w:sz w:val="56"/>
          <w:szCs w:val="56"/>
        </w:rPr>
      </w:pPr>
      <w:r w:rsidRPr="00975EB8">
        <w:rPr>
          <w:rFonts w:ascii="Segoe Print" w:hAnsi="Segoe Print"/>
          <w:b/>
          <w:sz w:val="56"/>
          <w:szCs w:val="56"/>
        </w:rPr>
        <w:t>Образование:</w:t>
      </w:r>
      <w:r>
        <w:rPr>
          <w:rFonts w:ascii="Segoe Print" w:hAnsi="Segoe Print"/>
          <w:sz w:val="56"/>
          <w:szCs w:val="56"/>
        </w:rPr>
        <w:t xml:space="preserve"> </w:t>
      </w:r>
      <w:r w:rsidRPr="00975EB8">
        <w:rPr>
          <w:rFonts w:ascii="Segoe Print" w:hAnsi="Segoe Print"/>
          <w:sz w:val="48"/>
          <w:szCs w:val="48"/>
        </w:rPr>
        <w:t>высшее</w:t>
      </w:r>
    </w:p>
    <w:p w:rsidR="00D96116" w:rsidRDefault="00D96116" w:rsidP="00D96116">
      <w:pPr>
        <w:ind w:left="-426"/>
        <w:rPr>
          <w:rFonts w:ascii="Segoe Print" w:hAnsi="Segoe Print"/>
          <w:sz w:val="48"/>
          <w:szCs w:val="48"/>
        </w:rPr>
      </w:pPr>
      <w:r w:rsidRPr="00975EB8">
        <w:rPr>
          <w:rFonts w:ascii="Segoe Print" w:hAnsi="Segoe Print"/>
          <w:sz w:val="48"/>
          <w:szCs w:val="48"/>
        </w:rPr>
        <w:t>Иркутский государственный лингвистический университет</w:t>
      </w:r>
    </w:p>
    <w:p w:rsidR="00D96116" w:rsidRDefault="00D96116" w:rsidP="00D96116">
      <w:pPr>
        <w:ind w:left="-426"/>
        <w:rPr>
          <w:rFonts w:ascii="Segoe Print" w:hAnsi="Segoe Print"/>
          <w:sz w:val="48"/>
          <w:szCs w:val="48"/>
        </w:rPr>
      </w:pPr>
      <w:r>
        <w:rPr>
          <w:rFonts w:ascii="Segoe Print" w:hAnsi="Segoe Print"/>
          <w:sz w:val="48"/>
          <w:szCs w:val="48"/>
        </w:rPr>
        <w:t>Факультет романских языков 1990г.</w:t>
      </w:r>
    </w:p>
    <w:p w:rsidR="00D96116" w:rsidRDefault="00D96116" w:rsidP="00D96116">
      <w:pPr>
        <w:ind w:left="-426"/>
        <w:rPr>
          <w:rFonts w:ascii="Segoe Print" w:hAnsi="Segoe Print"/>
          <w:sz w:val="48"/>
          <w:szCs w:val="48"/>
        </w:rPr>
      </w:pPr>
      <w:r w:rsidRPr="00975EB8">
        <w:rPr>
          <w:rFonts w:ascii="Segoe Print" w:hAnsi="Segoe Print"/>
          <w:b/>
          <w:sz w:val="56"/>
          <w:szCs w:val="56"/>
        </w:rPr>
        <w:t>Квалификация</w:t>
      </w:r>
      <w:r w:rsidRPr="00975EB8">
        <w:rPr>
          <w:rFonts w:ascii="Segoe Print" w:hAnsi="Segoe Print"/>
          <w:sz w:val="56"/>
          <w:szCs w:val="56"/>
        </w:rPr>
        <w:t>:</w:t>
      </w:r>
      <w:r>
        <w:rPr>
          <w:rFonts w:ascii="Segoe Print" w:hAnsi="Segoe Print"/>
          <w:sz w:val="48"/>
          <w:szCs w:val="48"/>
        </w:rPr>
        <w:t xml:space="preserve"> учитель французского,  немецкого и английского языков.</w:t>
      </w:r>
    </w:p>
    <w:p w:rsidR="00D96116" w:rsidRDefault="00D96116" w:rsidP="00D96116">
      <w:pPr>
        <w:ind w:left="-426"/>
        <w:rPr>
          <w:rFonts w:ascii="Segoe Print" w:hAnsi="Segoe Print"/>
          <w:sz w:val="48"/>
          <w:szCs w:val="48"/>
        </w:rPr>
      </w:pPr>
      <w:r>
        <w:rPr>
          <w:rFonts w:ascii="Segoe Print" w:hAnsi="Segoe Print"/>
          <w:b/>
          <w:sz w:val="56"/>
          <w:szCs w:val="56"/>
        </w:rPr>
        <w:t>Дополнительное образование:</w:t>
      </w:r>
    </w:p>
    <w:p w:rsidR="00D96116" w:rsidRDefault="00D96116" w:rsidP="00D96116">
      <w:pPr>
        <w:ind w:left="-426"/>
        <w:rPr>
          <w:rFonts w:ascii="Segoe Print" w:hAnsi="Segoe Print"/>
          <w:sz w:val="48"/>
          <w:szCs w:val="48"/>
        </w:rPr>
      </w:pPr>
      <w:r>
        <w:rPr>
          <w:rFonts w:ascii="Segoe Print" w:hAnsi="Segoe Print"/>
          <w:sz w:val="48"/>
          <w:szCs w:val="48"/>
        </w:rPr>
        <w:t>Переводчик в сфере профессиональной коммуникации. 2011г.</w:t>
      </w:r>
    </w:p>
    <w:p w:rsidR="00D96116" w:rsidRDefault="00D96116" w:rsidP="00D96116">
      <w:pPr>
        <w:ind w:left="-426"/>
        <w:rPr>
          <w:rFonts w:ascii="Segoe Print" w:hAnsi="Segoe Print"/>
          <w:sz w:val="48"/>
          <w:szCs w:val="48"/>
        </w:rPr>
      </w:pPr>
    </w:p>
    <w:p w:rsidR="00D96116" w:rsidRDefault="00D96116" w:rsidP="00D96116">
      <w:pPr>
        <w:ind w:left="-426"/>
        <w:rPr>
          <w:rFonts w:ascii="Segoe Print" w:hAnsi="Segoe Print"/>
          <w:sz w:val="48"/>
          <w:szCs w:val="48"/>
        </w:rPr>
      </w:pPr>
    </w:p>
    <w:p w:rsidR="00D96116" w:rsidRDefault="00D96116" w:rsidP="00D96116">
      <w:pPr>
        <w:ind w:left="-426"/>
        <w:rPr>
          <w:rFonts w:ascii="Segoe Print" w:hAnsi="Segoe Print"/>
          <w:sz w:val="48"/>
          <w:szCs w:val="48"/>
        </w:rPr>
      </w:pPr>
      <w:r>
        <w:rPr>
          <w:rFonts w:ascii="Segoe Print" w:hAnsi="Segoe Print"/>
          <w:sz w:val="48"/>
          <w:szCs w:val="48"/>
        </w:rPr>
        <w:t xml:space="preserve">Повышение квалификации </w:t>
      </w:r>
      <w:r w:rsidRPr="00677F73">
        <w:rPr>
          <w:rFonts w:ascii="Segoe Print" w:hAnsi="Segoe Print"/>
          <w:sz w:val="40"/>
          <w:szCs w:val="40"/>
        </w:rPr>
        <w:t>(с2020г.)</w:t>
      </w:r>
      <w:r>
        <w:rPr>
          <w:rFonts w:ascii="Segoe Print" w:hAnsi="Segoe Print"/>
          <w:sz w:val="48"/>
          <w:szCs w:val="48"/>
        </w:rPr>
        <w:t xml:space="preserve"> </w:t>
      </w:r>
    </w:p>
    <w:p w:rsidR="00D96116" w:rsidRDefault="00D96116" w:rsidP="00D96116">
      <w:pPr>
        <w:pStyle w:val="a5"/>
        <w:numPr>
          <w:ilvl w:val="0"/>
          <w:numId w:val="1"/>
        </w:numPr>
        <w:rPr>
          <w:rFonts w:ascii="Segoe Print" w:hAnsi="Segoe Print"/>
          <w:sz w:val="40"/>
          <w:szCs w:val="40"/>
        </w:rPr>
      </w:pPr>
      <w:r w:rsidRPr="00677F73">
        <w:rPr>
          <w:rFonts w:ascii="Segoe Print" w:hAnsi="Segoe Print"/>
          <w:sz w:val="40"/>
          <w:szCs w:val="40"/>
        </w:rPr>
        <w:t>«Цифровая грамотность педагога. Дистанционные технологии обучения» 108 ч. Смоленск 2021г.</w:t>
      </w:r>
    </w:p>
    <w:p w:rsidR="00D96116" w:rsidRDefault="00D96116" w:rsidP="00D96116">
      <w:pPr>
        <w:pStyle w:val="a5"/>
        <w:numPr>
          <w:ilvl w:val="0"/>
          <w:numId w:val="1"/>
        </w:numPr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t>«Специфика преподавания французского языка с учетом требований ФГОС»72 ч. 2022г.</w:t>
      </w:r>
    </w:p>
    <w:p w:rsidR="00D96116" w:rsidRDefault="00D96116" w:rsidP="00D96116">
      <w:pPr>
        <w:pStyle w:val="a5"/>
        <w:numPr>
          <w:ilvl w:val="0"/>
          <w:numId w:val="1"/>
        </w:numPr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t>«Функциональная грамотность школьников» 72 ч. 2022г.</w:t>
      </w:r>
    </w:p>
    <w:p w:rsidR="00D96116" w:rsidRDefault="00D96116" w:rsidP="00D96116">
      <w:pPr>
        <w:pStyle w:val="a5"/>
        <w:ind w:left="294"/>
        <w:rPr>
          <w:rFonts w:ascii="Segoe Print" w:hAnsi="Segoe Print"/>
          <w:sz w:val="40"/>
          <w:szCs w:val="40"/>
        </w:rPr>
      </w:pPr>
    </w:p>
    <w:p w:rsidR="00D96116" w:rsidRDefault="00D96116" w:rsidP="00D96116">
      <w:pPr>
        <w:pStyle w:val="a5"/>
        <w:ind w:left="294"/>
        <w:rPr>
          <w:rFonts w:ascii="Segoe Print" w:hAnsi="Segoe Print"/>
          <w:sz w:val="40"/>
          <w:szCs w:val="40"/>
        </w:rPr>
      </w:pPr>
    </w:p>
    <w:p w:rsidR="00D96116" w:rsidRDefault="00D96116" w:rsidP="00D96116">
      <w:pPr>
        <w:pStyle w:val="a5"/>
        <w:ind w:left="294"/>
        <w:rPr>
          <w:rFonts w:ascii="Segoe Print" w:hAnsi="Segoe Print"/>
          <w:sz w:val="40"/>
          <w:szCs w:val="40"/>
        </w:rPr>
      </w:pPr>
    </w:p>
    <w:p w:rsidR="00D96116" w:rsidRDefault="00D96116" w:rsidP="00D96116">
      <w:pPr>
        <w:pStyle w:val="a5"/>
        <w:ind w:left="294"/>
        <w:rPr>
          <w:rFonts w:ascii="Segoe Print" w:hAnsi="Segoe Print"/>
          <w:sz w:val="40"/>
          <w:szCs w:val="40"/>
        </w:rPr>
      </w:pPr>
    </w:p>
    <w:p w:rsidR="00D96116" w:rsidRDefault="00D96116" w:rsidP="00D96116">
      <w:pPr>
        <w:pStyle w:val="a5"/>
        <w:ind w:left="294"/>
        <w:rPr>
          <w:rFonts w:ascii="Segoe Print" w:hAnsi="Segoe Print"/>
          <w:sz w:val="40"/>
          <w:szCs w:val="40"/>
        </w:rPr>
      </w:pPr>
    </w:p>
    <w:p w:rsidR="00D96116" w:rsidRDefault="00D96116" w:rsidP="00D96116">
      <w:pPr>
        <w:pStyle w:val="a5"/>
        <w:ind w:left="294"/>
        <w:rPr>
          <w:rFonts w:ascii="Segoe Print" w:hAnsi="Segoe Print"/>
          <w:sz w:val="40"/>
          <w:szCs w:val="40"/>
        </w:rPr>
      </w:pPr>
    </w:p>
    <w:p w:rsidR="00D96116" w:rsidRDefault="00D96116" w:rsidP="00D96116">
      <w:pPr>
        <w:pStyle w:val="a5"/>
        <w:ind w:left="294"/>
        <w:rPr>
          <w:rFonts w:ascii="Segoe Print" w:hAnsi="Segoe Print"/>
          <w:sz w:val="40"/>
          <w:szCs w:val="40"/>
        </w:rPr>
      </w:pPr>
    </w:p>
    <w:p w:rsidR="00D96116" w:rsidRDefault="00D96116" w:rsidP="00D96116">
      <w:pPr>
        <w:pStyle w:val="a5"/>
        <w:ind w:left="294"/>
        <w:rPr>
          <w:rFonts w:ascii="Segoe Print" w:hAnsi="Segoe Print"/>
          <w:sz w:val="40"/>
          <w:szCs w:val="40"/>
        </w:rPr>
      </w:pPr>
    </w:p>
    <w:p w:rsidR="00D96116" w:rsidRDefault="00D96116" w:rsidP="00D96116">
      <w:pPr>
        <w:pStyle w:val="a5"/>
        <w:ind w:left="294"/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t>Научно – исследовательская работа:</w:t>
      </w:r>
    </w:p>
    <w:p w:rsidR="00D96116" w:rsidRDefault="00D96116" w:rsidP="00D96116">
      <w:pPr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Теория и практика  гуманизации  педагогического  процесса: материалы юбилейного  собрания  Иркутского  регионального  отделения  Общероссийской  общественной  организации  «Центр гуманной  педагогики» / под. ред. О.А. Лапиной. – </w:t>
      </w:r>
      <w:r w:rsidRPr="00A327D9">
        <w:rPr>
          <w:b/>
          <w:sz w:val="28"/>
          <w:szCs w:val="28"/>
        </w:rPr>
        <w:t>Иркутск: ГОУ  ВПО «ВСГАО», 2010</w:t>
      </w:r>
      <w:r>
        <w:rPr>
          <w:sz w:val="28"/>
          <w:szCs w:val="28"/>
        </w:rPr>
        <w:t xml:space="preserve">. – Вып. 11. – 222с.  </w:t>
      </w:r>
      <w:r w:rsidRPr="008456C0">
        <w:rPr>
          <w:b/>
          <w:sz w:val="28"/>
          <w:szCs w:val="28"/>
        </w:rPr>
        <w:t xml:space="preserve">Статья «Ценностные  ориентации  школьников  современной  России  и  Франции  с  позиции  культурологического  подхода» </w:t>
      </w:r>
      <w:r>
        <w:rPr>
          <w:sz w:val="28"/>
          <w:szCs w:val="28"/>
        </w:rPr>
        <w:t>– стр.95 – 103</w:t>
      </w:r>
    </w:p>
    <w:p w:rsidR="00D96116" w:rsidRDefault="00D96116" w:rsidP="00D96116">
      <w:pPr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Вестник  </w:t>
      </w:r>
      <w:r w:rsidRPr="00A327D9">
        <w:rPr>
          <w:b/>
          <w:sz w:val="28"/>
          <w:szCs w:val="28"/>
        </w:rPr>
        <w:t xml:space="preserve">Восточно- Сибирской  государственной академии  образования  </w:t>
      </w:r>
      <w:r>
        <w:rPr>
          <w:sz w:val="28"/>
          <w:szCs w:val="28"/>
        </w:rPr>
        <w:t xml:space="preserve">Серия  «Педагогические науки». Вып.13, 2010. </w:t>
      </w:r>
      <w:r w:rsidRPr="008456C0">
        <w:rPr>
          <w:b/>
          <w:sz w:val="28"/>
          <w:szCs w:val="28"/>
        </w:rPr>
        <w:t xml:space="preserve">Статья  Теоретические  основы  категории «Ценностные  ориентации» </w:t>
      </w:r>
      <w:r>
        <w:rPr>
          <w:sz w:val="28"/>
          <w:szCs w:val="28"/>
        </w:rPr>
        <w:t>стр. 113 – 115</w:t>
      </w:r>
    </w:p>
    <w:p w:rsidR="00D96116" w:rsidRDefault="00D96116" w:rsidP="00D96116">
      <w:pPr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Современные  исследования  социальных  проблем: Сборник  статей  Общероссийской  научно-практической  конференции. Вып. 1 «Социально-педагогические  и  психологические  исследования»/ Под  общ. Ред. сов. РАЕ Я.А. Максимова – </w:t>
      </w:r>
      <w:r w:rsidRPr="00A327D9">
        <w:rPr>
          <w:b/>
          <w:sz w:val="28"/>
          <w:szCs w:val="28"/>
        </w:rPr>
        <w:t>Красноярск:</w:t>
      </w:r>
      <w:r>
        <w:rPr>
          <w:sz w:val="28"/>
          <w:szCs w:val="28"/>
        </w:rPr>
        <w:t xml:space="preserve"> Научно-инновационный  центр, 2009. – 220 с. </w:t>
      </w:r>
      <w:r w:rsidRPr="008456C0">
        <w:rPr>
          <w:b/>
          <w:sz w:val="28"/>
          <w:szCs w:val="28"/>
        </w:rPr>
        <w:t xml:space="preserve">Статья  </w:t>
      </w:r>
      <w:r>
        <w:rPr>
          <w:b/>
          <w:sz w:val="28"/>
          <w:szCs w:val="28"/>
        </w:rPr>
        <w:t>«</w:t>
      </w:r>
      <w:r w:rsidRPr="008456C0">
        <w:rPr>
          <w:b/>
          <w:sz w:val="28"/>
          <w:szCs w:val="28"/>
        </w:rPr>
        <w:t>Теоретические  аспекты  формирования  мировосприятия</w:t>
      </w:r>
      <w:r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 стр.32 – 36</w:t>
      </w:r>
    </w:p>
    <w:p w:rsidR="00D96116" w:rsidRDefault="00D96116" w:rsidP="00D96116">
      <w:pPr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Современное  Российское  общество: экономические и социальные  аспекты  развития: Материалы межвузовской научно-практической конференции. (Иркутск, 24 апреля 2009 года). – </w:t>
      </w:r>
      <w:r w:rsidRPr="00A327D9">
        <w:rPr>
          <w:b/>
          <w:sz w:val="28"/>
          <w:szCs w:val="28"/>
        </w:rPr>
        <w:t>Иркутск:</w:t>
      </w:r>
      <w:r>
        <w:rPr>
          <w:sz w:val="28"/>
          <w:szCs w:val="28"/>
        </w:rPr>
        <w:t xml:space="preserve"> Изд-во Иркут. Гос. пед. ун-та, 2009. – 380 с.  </w:t>
      </w:r>
      <w:r w:rsidRPr="008456C0">
        <w:rPr>
          <w:b/>
          <w:sz w:val="28"/>
          <w:szCs w:val="28"/>
        </w:rPr>
        <w:t xml:space="preserve">Статья  </w:t>
      </w:r>
      <w:r>
        <w:rPr>
          <w:b/>
          <w:sz w:val="28"/>
          <w:szCs w:val="28"/>
        </w:rPr>
        <w:t>«</w:t>
      </w:r>
      <w:r w:rsidRPr="008456C0">
        <w:rPr>
          <w:b/>
          <w:sz w:val="28"/>
          <w:szCs w:val="28"/>
        </w:rPr>
        <w:t>Влияние массовой  культуры на мировосприятие  школьников</w:t>
      </w:r>
      <w:r>
        <w:rPr>
          <w:b/>
          <w:sz w:val="28"/>
          <w:szCs w:val="28"/>
        </w:rPr>
        <w:t>»</w:t>
      </w:r>
      <w:r>
        <w:rPr>
          <w:sz w:val="28"/>
          <w:szCs w:val="28"/>
        </w:rPr>
        <w:t>. Стр.182 – 187</w:t>
      </w:r>
    </w:p>
    <w:p w:rsidR="00D96116" w:rsidRDefault="00D96116" w:rsidP="00D96116">
      <w:pPr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Теоретические и методологические проблемы современного образования: Материалы </w:t>
      </w:r>
      <w:r>
        <w:rPr>
          <w:sz w:val="28"/>
          <w:szCs w:val="28"/>
          <w:lang w:val="en-US"/>
        </w:rPr>
        <w:t>VII</w:t>
      </w:r>
      <w:r w:rsidRPr="006C40C4">
        <w:rPr>
          <w:sz w:val="28"/>
          <w:szCs w:val="28"/>
        </w:rPr>
        <w:t xml:space="preserve"> международной научно-практической конференции 30-31 декабря 2011г.:</w:t>
      </w:r>
      <w:r>
        <w:rPr>
          <w:sz w:val="28"/>
          <w:szCs w:val="28"/>
        </w:rPr>
        <w:t xml:space="preserve"> </w:t>
      </w:r>
      <w:r w:rsidRPr="00A327D9">
        <w:rPr>
          <w:b/>
          <w:sz w:val="28"/>
          <w:szCs w:val="28"/>
        </w:rPr>
        <w:t>Москва,</w:t>
      </w:r>
      <w:r>
        <w:rPr>
          <w:sz w:val="28"/>
          <w:szCs w:val="28"/>
        </w:rPr>
        <w:t xml:space="preserve"> 2011 – 392 с. Статья </w:t>
      </w:r>
      <w:r w:rsidRPr="008456C0">
        <w:rPr>
          <w:b/>
          <w:sz w:val="28"/>
          <w:szCs w:val="28"/>
        </w:rPr>
        <w:t xml:space="preserve">«Культура как основа для формирования ценностных ориентаций подростков» </w:t>
      </w:r>
      <w:r>
        <w:rPr>
          <w:sz w:val="28"/>
          <w:szCs w:val="28"/>
        </w:rPr>
        <w:t>– стр.35-38</w:t>
      </w:r>
    </w:p>
    <w:p w:rsidR="00D96116" w:rsidRDefault="00D96116" w:rsidP="00D96116">
      <w:pPr>
        <w:numPr>
          <w:ilvl w:val="0"/>
          <w:numId w:val="2"/>
        </w:num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Электронный журнал  «Современные исследования социальных проблем»  №5(13), 2012 статья ВАК </w:t>
      </w:r>
      <w:r w:rsidRPr="008456C0">
        <w:rPr>
          <w:b/>
          <w:sz w:val="28"/>
          <w:szCs w:val="28"/>
        </w:rPr>
        <w:t>«Особенности ценностных ориентаций подростков России и Франции»</w:t>
      </w:r>
      <w:r>
        <w:rPr>
          <w:sz w:val="28"/>
          <w:szCs w:val="28"/>
        </w:rPr>
        <w:t xml:space="preserve"> URL: </w:t>
      </w:r>
      <w:hyperlink r:id="rId10" w:history="1">
        <w:r w:rsidRPr="0039541A">
          <w:rPr>
            <w:rStyle w:val="a6"/>
            <w:sz w:val="28"/>
            <w:szCs w:val="28"/>
          </w:rPr>
          <w:t>http://sisp.</w:t>
        </w:r>
        <w:r w:rsidRPr="0039541A">
          <w:rPr>
            <w:rStyle w:val="a6"/>
            <w:sz w:val="28"/>
            <w:szCs w:val="28"/>
            <w:lang w:val="en-US"/>
          </w:rPr>
          <w:t>nkras</w:t>
        </w:r>
        <w:r w:rsidRPr="0039541A">
          <w:rPr>
            <w:rStyle w:val="a6"/>
            <w:sz w:val="28"/>
            <w:szCs w:val="28"/>
          </w:rPr>
          <w:t>.</w:t>
        </w:r>
        <w:r w:rsidRPr="0039541A">
          <w:rPr>
            <w:rStyle w:val="a6"/>
            <w:sz w:val="28"/>
            <w:szCs w:val="28"/>
            <w:lang w:val="en-US"/>
          </w:rPr>
          <w:t>ru</w:t>
        </w:r>
        <w:r w:rsidRPr="0039541A">
          <w:rPr>
            <w:rStyle w:val="a6"/>
            <w:sz w:val="28"/>
            <w:szCs w:val="28"/>
          </w:rPr>
          <w:t>/</w:t>
        </w:r>
        <w:r w:rsidRPr="0039541A">
          <w:rPr>
            <w:rStyle w:val="a6"/>
            <w:sz w:val="28"/>
            <w:szCs w:val="28"/>
            <w:lang w:val="en-US"/>
          </w:rPr>
          <w:t>e</w:t>
        </w:r>
        <w:r w:rsidRPr="0039541A">
          <w:rPr>
            <w:rStyle w:val="a6"/>
            <w:sz w:val="28"/>
            <w:szCs w:val="28"/>
          </w:rPr>
          <w:t>-</w:t>
        </w:r>
        <w:r w:rsidRPr="0039541A">
          <w:rPr>
            <w:rStyle w:val="a6"/>
            <w:sz w:val="28"/>
            <w:szCs w:val="28"/>
            <w:lang w:val="en-US"/>
          </w:rPr>
          <w:t>ru</w:t>
        </w:r>
        <w:r w:rsidRPr="0039541A">
          <w:rPr>
            <w:rStyle w:val="a6"/>
            <w:sz w:val="28"/>
            <w:szCs w:val="28"/>
          </w:rPr>
          <w:t>/</w:t>
        </w:r>
        <w:r w:rsidRPr="0039541A">
          <w:rPr>
            <w:rStyle w:val="a6"/>
            <w:sz w:val="28"/>
            <w:szCs w:val="28"/>
            <w:lang w:val="en-US"/>
          </w:rPr>
          <w:t>issues</w:t>
        </w:r>
        <w:r w:rsidRPr="0039541A">
          <w:rPr>
            <w:rStyle w:val="a6"/>
            <w:sz w:val="28"/>
            <w:szCs w:val="28"/>
          </w:rPr>
          <w:t>/2012/5/</w:t>
        </w:r>
        <w:r w:rsidRPr="0039541A">
          <w:rPr>
            <w:rStyle w:val="a6"/>
            <w:sz w:val="28"/>
            <w:szCs w:val="28"/>
            <w:lang w:val="en-US"/>
          </w:rPr>
          <w:t>belokon</w:t>
        </w:r>
        <w:r w:rsidRPr="0039541A">
          <w:rPr>
            <w:rStyle w:val="a6"/>
            <w:sz w:val="28"/>
            <w:szCs w:val="28"/>
          </w:rPr>
          <w:t>.</w:t>
        </w:r>
        <w:r w:rsidRPr="0039541A">
          <w:rPr>
            <w:rStyle w:val="a6"/>
            <w:sz w:val="28"/>
            <w:szCs w:val="28"/>
            <w:lang w:val="en-US"/>
          </w:rPr>
          <w:t>pdf</w:t>
        </w:r>
      </w:hyperlink>
      <w:r w:rsidRPr="004759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8456C0">
        <w:rPr>
          <w:b/>
          <w:sz w:val="28"/>
          <w:szCs w:val="28"/>
        </w:rPr>
        <w:t>ВАК</w:t>
      </w:r>
    </w:p>
    <w:p w:rsidR="00D96116" w:rsidRPr="00A327D9" w:rsidRDefault="00D96116" w:rsidP="00D96116">
      <w:pPr>
        <w:ind w:left="-180" w:hanging="360"/>
        <w:rPr>
          <w:b/>
          <w:sz w:val="28"/>
          <w:szCs w:val="28"/>
        </w:rPr>
      </w:pPr>
      <w:r>
        <w:rPr>
          <w:sz w:val="28"/>
          <w:szCs w:val="28"/>
        </w:rPr>
        <w:t xml:space="preserve"> 7 «</w:t>
      </w:r>
      <w:r w:rsidRPr="00A327D9">
        <w:rPr>
          <w:sz w:val="28"/>
          <w:szCs w:val="28"/>
        </w:rPr>
        <w:t>Актуальность проблемы сравнения ценностных ориентаций подростков России   Франции.</w:t>
      </w:r>
      <w:r>
        <w:rPr>
          <w:sz w:val="28"/>
          <w:szCs w:val="28"/>
        </w:rPr>
        <w:t>»</w:t>
      </w:r>
      <w:r w:rsidRPr="00A327D9">
        <w:rPr>
          <w:sz w:val="28"/>
          <w:szCs w:val="28"/>
        </w:rPr>
        <w:t xml:space="preserve"> </w:t>
      </w:r>
      <w:r w:rsidRPr="00A327D9">
        <w:rPr>
          <w:sz w:val="28"/>
          <w:szCs w:val="28"/>
          <w:lang w:val="en-US"/>
        </w:rPr>
        <w:t>VI</w:t>
      </w:r>
      <w:r w:rsidRPr="00A327D9">
        <w:rPr>
          <w:sz w:val="28"/>
          <w:szCs w:val="28"/>
        </w:rPr>
        <w:t xml:space="preserve"> Международная научно-практическая конференция </w:t>
      </w:r>
      <w:r w:rsidRPr="00A327D9">
        <w:rPr>
          <w:rFonts w:eastAsia="Batang"/>
          <w:caps/>
          <w:sz w:val="28"/>
          <w:szCs w:val="28"/>
        </w:rPr>
        <w:t>Проблемы и перспективы развития образования</w:t>
      </w:r>
      <w:r w:rsidRPr="00A327D9">
        <w:rPr>
          <w:rFonts w:eastAsia="Batang"/>
          <w:caps/>
          <w:sz w:val="28"/>
          <w:szCs w:val="28"/>
        </w:rPr>
        <w:br/>
        <w:t>в россии</w:t>
      </w:r>
      <w:r>
        <w:rPr>
          <w:rFonts w:eastAsia="Batang"/>
          <w:caps/>
          <w:sz w:val="28"/>
          <w:szCs w:val="28"/>
        </w:rPr>
        <w:t xml:space="preserve">  24 октября 2012г.  (ПН-16), секция №2 </w:t>
      </w:r>
      <w:r w:rsidRPr="00A327D9">
        <w:rPr>
          <w:rFonts w:eastAsia="Batang"/>
          <w:b/>
          <w:caps/>
          <w:sz w:val="28"/>
          <w:szCs w:val="28"/>
        </w:rPr>
        <w:t>Новосибирск</w:t>
      </w:r>
    </w:p>
    <w:p w:rsidR="00D96116" w:rsidRDefault="00D96116" w:rsidP="00D96116">
      <w:pPr>
        <w:ind w:left="-180" w:firstLine="360"/>
        <w:rPr>
          <w:sz w:val="28"/>
          <w:szCs w:val="28"/>
        </w:rPr>
      </w:pPr>
      <w:r>
        <w:rPr>
          <w:sz w:val="28"/>
          <w:szCs w:val="28"/>
        </w:rPr>
        <w:t>Стр. 30 – 34</w:t>
      </w:r>
    </w:p>
    <w:p w:rsidR="00D96116" w:rsidRPr="002C3EF5" w:rsidRDefault="00D96116" w:rsidP="00D96116">
      <w:pPr>
        <w:pStyle w:val="2"/>
        <w:spacing w:before="0" w:beforeAutospacing="0" w:after="0" w:afterAutospacing="0"/>
        <w:ind w:left="-180" w:hanging="360"/>
        <w:rPr>
          <w:b w:val="0"/>
          <w:sz w:val="28"/>
          <w:szCs w:val="28"/>
        </w:rPr>
      </w:pPr>
      <w:r>
        <w:rPr>
          <w:sz w:val="28"/>
          <w:szCs w:val="28"/>
        </w:rPr>
        <w:t>8</w:t>
      </w:r>
      <w:r w:rsidRPr="00196839">
        <w:rPr>
          <w:b w:val="0"/>
          <w:sz w:val="28"/>
          <w:szCs w:val="28"/>
        </w:rPr>
        <w:t xml:space="preserve">. Сравнительный анализ проблемы периодизации подросткового возраста в России и во Франции. </w:t>
      </w:r>
      <w:r w:rsidRPr="00210244">
        <w:rPr>
          <w:rStyle w:val="apple-style-span"/>
          <w:b w:val="0"/>
          <w:bCs w:val="0"/>
          <w:sz w:val="28"/>
          <w:szCs w:val="28"/>
          <w:lang w:val="en-US"/>
        </w:rPr>
        <w:t>2</w:t>
      </w:r>
      <w:r w:rsidRPr="00196839">
        <w:rPr>
          <w:rStyle w:val="apple-style-span"/>
          <w:b w:val="0"/>
          <w:bCs w:val="0"/>
          <w:sz w:val="28"/>
          <w:szCs w:val="28"/>
          <w:vertAlign w:val="superscript"/>
          <w:lang w:val="en-US"/>
        </w:rPr>
        <w:t>nd</w:t>
      </w:r>
      <w:r w:rsidRPr="00210244">
        <w:rPr>
          <w:rStyle w:val="apple-style-span"/>
          <w:b w:val="0"/>
          <w:bCs w:val="0"/>
          <w:sz w:val="28"/>
          <w:szCs w:val="28"/>
          <w:lang w:val="en-US"/>
        </w:rPr>
        <w:t xml:space="preserve"> </w:t>
      </w:r>
      <w:r w:rsidRPr="00196839">
        <w:rPr>
          <w:rStyle w:val="apple-style-span"/>
          <w:b w:val="0"/>
          <w:bCs w:val="0"/>
          <w:sz w:val="28"/>
          <w:szCs w:val="28"/>
          <w:lang w:val="en-US"/>
        </w:rPr>
        <w:t>International</w:t>
      </w:r>
      <w:r w:rsidRPr="00210244">
        <w:rPr>
          <w:rStyle w:val="apple-style-span"/>
          <w:b w:val="0"/>
          <w:bCs w:val="0"/>
          <w:sz w:val="28"/>
          <w:szCs w:val="28"/>
          <w:lang w:val="en-US"/>
        </w:rPr>
        <w:t xml:space="preserve"> </w:t>
      </w:r>
      <w:r w:rsidRPr="00196839">
        <w:rPr>
          <w:rStyle w:val="apple-style-span"/>
          <w:b w:val="0"/>
          <w:bCs w:val="0"/>
          <w:sz w:val="28"/>
          <w:szCs w:val="28"/>
          <w:lang w:val="en-US"/>
        </w:rPr>
        <w:t>Academic Conference</w:t>
      </w:r>
      <w:r w:rsidRPr="00210244">
        <w:rPr>
          <w:rStyle w:val="apple-style-span"/>
          <w:b w:val="0"/>
          <w:bCs w:val="0"/>
          <w:sz w:val="28"/>
          <w:szCs w:val="28"/>
          <w:lang w:val="en-US"/>
        </w:rPr>
        <w:t xml:space="preserve"> </w:t>
      </w:r>
      <w:r w:rsidRPr="00196839">
        <w:rPr>
          <w:b w:val="0"/>
          <w:sz w:val="28"/>
          <w:szCs w:val="28"/>
          <w:lang w:val="en-US"/>
        </w:rPr>
        <w:t>on</w:t>
      </w:r>
      <w:r w:rsidRPr="00210244">
        <w:rPr>
          <w:b w:val="0"/>
          <w:sz w:val="28"/>
          <w:szCs w:val="28"/>
          <w:lang w:val="en-US"/>
        </w:rPr>
        <w:t xml:space="preserve"> </w:t>
      </w:r>
      <w:r w:rsidRPr="00196839">
        <w:rPr>
          <w:b w:val="0"/>
          <w:sz w:val="28"/>
          <w:szCs w:val="28"/>
          <w:lang w:val="en-US"/>
        </w:rPr>
        <w:t>Applied</w:t>
      </w:r>
      <w:r w:rsidRPr="00210244">
        <w:rPr>
          <w:b w:val="0"/>
          <w:sz w:val="28"/>
          <w:szCs w:val="28"/>
          <w:lang w:val="en-US"/>
        </w:rPr>
        <w:t xml:space="preserve"> </w:t>
      </w:r>
      <w:r w:rsidRPr="00196839">
        <w:rPr>
          <w:b w:val="0"/>
          <w:sz w:val="28"/>
          <w:szCs w:val="28"/>
          <w:lang w:val="en-US"/>
        </w:rPr>
        <w:t>and</w:t>
      </w:r>
      <w:r w:rsidRPr="00210244">
        <w:rPr>
          <w:b w:val="0"/>
          <w:sz w:val="28"/>
          <w:szCs w:val="28"/>
          <w:lang w:val="en-US"/>
        </w:rPr>
        <w:t xml:space="preserve"> </w:t>
      </w:r>
      <w:r w:rsidRPr="00196839">
        <w:rPr>
          <w:b w:val="0"/>
          <w:sz w:val="28"/>
          <w:szCs w:val="28"/>
          <w:lang w:val="en-US"/>
        </w:rPr>
        <w:t>Fundamental</w:t>
      </w:r>
      <w:r w:rsidRPr="00210244">
        <w:rPr>
          <w:b w:val="0"/>
          <w:sz w:val="28"/>
          <w:szCs w:val="28"/>
          <w:lang w:val="en-US"/>
        </w:rPr>
        <w:t xml:space="preserve"> </w:t>
      </w:r>
      <w:r w:rsidRPr="00196839">
        <w:rPr>
          <w:b w:val="0"/>
          <w:sz w:val="28"/>
          <w:szCs w:val="28"/>
          <w:lang w:val="en-US"/>
        </w:rPr>
        <w:t>Studies</w:t>
      </w:r>
      <w:r w:rsidRPr="00210244">
        <w:rPr>
          <w:b w:val="0"/>
          <w:sz w:val="28"/>
          <w:szCs w:val="28"/>
          <w:lang w:val="en-US"/>
        </w:rPr>
        <w:t>.</w:t>
      </w:r>
      <w:r>
        <w:rPr>
          <w:b w:val="0"/>
          <w:sz w:val="28"/>
          <w:szCs w:val="28"/>
        </w:rPr>
        <w:t>Март</w:t>
      </w:r>
      <w:r w:rsidRPr="00210244">
        <w:rPr>
          <w:b w:val="0"/>
          <w:sz w:val="28"/>
          <w:szCs w:val="28"/>
          <w:lang w:val="en-US"/>
        </w:rPr>
        <w:t xml:space="preserve"> 2013, </w:t>
      </w:r>
      <w:r>
        <w:rPr>
          <w:b w:val="0"/>
          <w:sz w:val="28"/>
          <w:szCs w:val="28"/>
        </w:rPr>
        <w:t>Сэнт</w:t>
      </w:r>
      <w:r w:rsidRPr="00210244">
        <w:rPr>
          <w:b w:val="0"/>
          <w:sz w:val="28"/>
          <w:szCs w:val="28"/>
          <w:lang w:val="en-US"/>
        </w:rPr>
        <w:t>-</w:t>
      </w:r>
      <w:r>
        <w:rPr>
          <w:b w:val="0"/>
          <w:sz w:val="28"/>
          <w:szCs w:val="28"/>
        </w:rPr>
        <w:t>Луис</w:t>
      </w:r>
      <w:r w:rsidRPr="00210244">
        <w:rPr>
          <w:b w:val="0"/>
          <w:sz w:val="28"/>
          <w:szCs w:val="28"/>
          <w:lang w:val="en-US"/>
        </w:rPr>
        <w:t xml:space="preserve">, </w:t>
      </w:r>
      <w:r>
        <w:rPr>
          <w:b w:val="0"/>
          <w:sz w:val="28"/>
          <w:szCs w:val="28"/>
        </w:rPr>
        <w:t>США</w:t>
      </w:r>
      <w:r w:rsidRPr="00210244">
        <w:rPr>
          <w:b w:val="0"/>
          <w:sz w:val="28"/>
          <w:szCs w:val="28"/>
          <w:lang w:val="en-US"/>
        </w:rPr>
        <w:t>,</w:t>
      </w:r>
      <w:r>
        <w:rPr>
          <w:b w:val="0"/>
          <w:sz w:val="28"/>
          <w:szCs w:val="28"/>
          <w:lang w:val="en-US"/>
        </w:rPr>
        <w:t xml:space="preserve"> Science and Innovation Center</w:t>
      </w:r>
      <w:r w:rsidRPr="00210244">
        <w:rPr>
          <w:b w:val="0"/>
          <w:sz w:val="28"/>
          <w:szCs w:val="28"/>
          <w:lang w:val="en-US"/>
        </w:rPr>
        <w:t xml:space="preserve">. </w:t>
      </w:r>
      <w:r>
        <w:rPr>
          <w:b w:val="0"/>
          <w:sz w:val="28"/>
          <w:szCs w:val="28"/>
        </w:rPr>
        <w:t>Том</w:t>
      </w:r>
      <w:r w:rsidRPr="002C3EF5">
        <w:rPr>
          <w:b w:val="0"/>
          <w:sz w:val="28"/>
          <w:szCs w:val="28"/>
        </w:rPr>
        <w:t xml:space="preserve">.2 </w:t>
      </w:r>
      <w:r w:rsidRPr="002C3EF5">
        <w:rPr>
          <w:color w:val="000000"/>
          <w:shd w:val="clear" w:color="auto" w:fill="FFFFFF"/>
        </w:rPr>
        <w:t>:</w:t>
      </w:r>
      <w:r w:rsidRPr="007F6C92">
        <w:rPr>
          <w:rStyle w:val="apple-converted-space"/>
          <w:color w:val="000000"/>
          <w:shd w:val="clear" w:color="auto" w:fill="FFFFFF"/>
          <w:lang w:val="en-US"/>
        </w:rPr>
        <w:t> </w:t>
      </w:r>
      <w:hyperlink r:id="rId11" w:tgtFrame="_blank" w:history="1">
        <w:r w:rsidRPr="007F6C92">
          <w:rPr>
            <w:rStyle w:val="a6"/>
            <w:b w:val="0"/>
            <w:sz w:val="28"/>
            <w:szCs w:val="28"/>
            <w:shd w:val="clear" w:color="auto" w:fill="FFFFFF"/>
            <w:lang w:val="en-US"/>
          </w:rPr>
          <w:t>http</w:t>
        </w:r>
        <w:r w:rsidRPr="002C3EF5">
          <w:rPr>
            <w:rStyle w:val="a6"/>
            <w:b w:val="0"/>
            <w:sz w:val="28"/>
            <w:szCs w:val="28"/>
            <w:shd w:val="clear" w:color="auto" w:fill="FFFFFF"/>
          </w:rPr>
          <w:t>://</w:t>
        </w:r>
        <w:r w:rsidRPr="007F6C92">
          <w:rPr>
            <w:rStyle w:val="a6"/>
            <w:b w:val="0"/>
            <w:sz w:val="28"/>
            <w:szCs w:val="28"/>
            <w:shd w:val="clear" w:color="auto" w:fill="FFFFFF"/>
            <w:lang w:val="en-US"/>
          </w:rPr>
          <w:t>conf</w:t>
        </w:r>
        <w:r w:rsidRPr="002C3EF5">
          <w:rPr>
            <w:rStyle w:val="a6"/>
            <w:b w:val="0"/>
            <w:sz w:val="28"/>
            <w:szCs w:val="28"/>
            <w:shd w:val="clear" w:color="auto" w:fill="FFFFFF"/>
          </w:rPr>
          <w:t>-</w:t>
        </w:r>
        <w:r w:rsidRPr="007F6C92">
          <w:rPr>
            <w:rStyle w:val="a6"/>
            <w:b w:val="0"/>
            <w:sz w:val="28"/>
            <w:szCs w:val="28"/>
            <w:shd w:val="clear" w:color="auto" w:fill="FFFFFF"/>
            <w:lang w:val="en-US"/>
          </w:rPr>
          <w:t>afs</w:t>
        </w:r>
        <w:r w:rsidRPr="002C3EF5">
          <w:rPr>
            <w:rStyle w:val="a6"/>
            <w:b w:val="0"/>
            <w:sz w:val="28"/>
            <w:szCs w:val="28"/>
            <w:shd w:val="clear" w:color="auto" w:fill="FFFFFF"/>
          </w:rPr>
          <w:t>.</w:t>
        </w:r>
        <w:r w:rsidRPr="007F6C92">
          <w:rPr>
            <w:rStyle w:val="a6"/>
            <w:b w:val="0"/>
            <w:sz w:val="28"/>
            <w:szCs w:val="28"/>
            <w:shd w:val="clear" w:color="auto" w:fill="FFFFFF"/>
            <w:lang w:val="en-US"/>
          </w:rPr>
          <w:t>com</w:t>
        </w:r>
        <w:r w:rsidRPr="002C3EF5">
          <w:rPr>
            <w:rStyle w:val="a6"/>
            <w:b w:val="0"/>
            <w:sz w:val="28"/>
            <w:szCs w:val="28"/>
            <w:shd w:val="clear" w:color="auto" w:fill="FFFFFF"/>
          </w:rPr>
          <w:t>/</w:t>
        </w:r>
        <w:r w:rsidRPr="007F6C92">
          <w:rPr>
            <w:rStyle w:val="a6"/>
            <w:b w:val="0"/>
            <w:sz w:val="28"/>
            <w:szCs w:val="28"/>
            <w:shd w:val="clear" w:color="auto" w:fill="FFFFFF"/>
            <w:lang w:val="en-US"/>
          </w:rPr>
          <w:t>ru</w:t>
        </w:r>
        <w:r w:rsidRPr="002C3EF5">
          <w:rPr>
            <w:rStyle w:val="a6"/>
            <w:b w:val="0"/>
            <w:sz w:val="28"/>
            <w:szCs w:val="28"/>
            <w:shd w:val="clear" w:color="auto" w:fill="FFFFFF"/>
          </w:rPr>
          <w:t>/</w:t>
        </w:r>
        <w:r w:rsidRPr="007F6C92">
          <w:rPr>
            <w:rStyle w:val="a6"/>
            <w:b w:val="0"/>
            <w:sz w:val="28"/>
            <w:szCs w:val="28"/>
            <w:shd w:val="clear" w:color="auto" w:fill="FFFFFF"/>
            <w:lang w:val="en-US"/>
          </w:rPr>
          <w:t>index</w:t>
        </w:r>
        <w:r w:rsidRPr="002C3EF5">
          <w:rPr>
            <w:rStyle w:val="a6"/>
            <w:b w:val="0"/>
            <w:sz w:val="28"/>
            <w:szCs w:val="28"/>
            <w:shd w:val="clear" w:color="auto" w:fill="FFFFFF"/>
          </w:rPr>
          <w:t>.</w:t>
        </w:r>
        <w:r w:rsidRPr="007F6C92">
          <w:rPr>
            <w:rStyle w:val="a6"/>
            <w:b w:val="0"/>
            <w:sz w:val="28"/>
            <w:szCs w:val="28"/>
            <w:shd w:val="clear" w:color="auto" w:fill="FFFFFF"/>
            <w:lang w:val="en-US"/>
          </w:rPr>
          <w:t>html</w:t>
        </w:r>
      </w:hyperlink>
    </w:p>
    <w:p w:rsidR="00D96116" w:rsidRPr="007F6C92" w:rsidRDefault="00D96116" w:rsidP="00D96116">
      <w:pPr>
        <w:ind w:left="-180"/>
        <w:rPr>
          <w:sz w:val="28"/>
          <w:szCs w:val="28"/>
        </w:rPr>
      </w:pPr>
      <w:r w:rsidRPr="007F6C92">
        <w:rPr>
          <w:sz w:val="28"/>
          <w:szCs w:val="28"/>
        </w:rPr>
        <w:t>9</w:t>
      </w:r>
      <w:r>
        <w:rPr>
          <w:sz w:val="28"/>
          <w:szCs w:val="28"/>
        </w:rPr>
        <w:t xml:space="preserve">. Актуальные проблемы лингвистики и лингводидактики в образовательном процессе неязыковой образовательной организации: Сборник материалов межвузовской научно-практической конференции  26 октября 2017 г.: Иркутск, электронное издание сетевого распространения . Статья  </w:t>
      </w:r>
      <w:r w:rsidRPr="00FC4833">
        <w:rPr>
          <w:b/>
          <w:sz w:val="28"/>
          <w:szCs w:val="28"/>
        </w:rPr>
        <w:t xml:space="preserve">« Интегрирование культурологического аспекта для повышение мотивации в обучении иностранным языкам» </w:t>
      </w:r>
      <w:r>
        <w:rPr>
          <w:sz w:val="28"/>
          <w:szCs w:val="28"/>
        </w:rPr>
        <w:t>стр. 86-69</w:t>
      </w:r>
    </w:p>
    <w:p w:rsidR="00D96116" w:rsidRDefault="00D96116" w:rsidP="00D96116">
      <w:pPr>
        <w:pStyle w:val="a5"/>
        <w:ind w:left="294"/>
        <w:rPr>
          <w:rFonts w:ascii="Segoe Print" w:hAnsi="Segoe Print"/>
          <w:sz w:val="40"/>
          <w:szCs w:val="40"/>
        </w:rPr>
      </w:pPr>
    </w:p>
    <w:p w:rsidR="00D96116" w:rsidRDefault="00D96116" w:rsidP="00D96116">
      <w:pPr>
        <w:pStyle w:val="a5"/>
        <w:ind w:left="294"/>
        <w:rPr>
          <w:rFonts w:ascii="Segoe Print" w:hAnsi="Segoe Print"/>
          <w:sz w:val="40"/>
          <w:szCs w:val="40"/>
        </w:rPr>
      </w:pPr>
    </w:p>
    <w:p w:rsidR="00D96116" w:rsidRDefault="00D96116" w:rsidP="00D96116">
      <w:pPr>
        <w:pStyle w:val="a5"/>
        <w:ind w:left="294"/>
        <w:rPr>
          <w:rFonts w:ascii="Segoe Print" w:hAnsi="Segoe Print"/>
          <w:sz w:val="40"/>
          <w:szCs w:val="40"/>
        </w:rPr>
      </w:pPr>
    </w:p>
    <w:p w:rsidR="00D96116" w:rsidRDefault="00D96116" w:rsidP="00D96116">
      <w:pPr>
        <w:pStyle w:val="a5"/>
        <w:ind w:left="294"/>
        <w:rPr>
          <w:rFonts w:ascii="Segoe Print" w:hAnsi="Segoe Print"/>
          <w:sz w:val="40"/>
          <w:szCs w:val="40"/>
        </w:rPr>
      </w:pPr>
    </w:p>
    <w:p w:rsidR="00D96116" w:rsidRDefault="00D96116" w:rsidP="00D96116">
      <w:pPr>
        <w:pStyle w:val="a5"/>
        <w:ind w:left="294"/>
        <w:rPr>
          <w:rFonts w:ascii="Segoe Print" w:hAnsi="Segoe Print"/>
          <w:sz w:val="40"/>
          <w:szCs w:val="40"/>
        </w:rPr>
      </w:pPr>
    </w:p>
    <w:p w:rsidR="00D96116" w:rsidRDefault="00D96116" w:rsidP="00D96116">
      <w:pPr>
        <w:pStyle w:val="a5"/>
        <w:ind w:left="294"/>
        <w:rPr>
          <w:rFonts w:ascii="Segoe Print" w:hAnsi="Segoe Print"/>
          <w:sz w:val="40"/>
          <w:szCs w:val="40"/>
        </w:rPr>
      </w:pPr>
    </w:p>
    <w:p w:rsidR="00D96116" w:rsidRDefault="00D96116" w:rsidP="00D96116">
      <w:pPr>
        <w:pStyle w:val="a5"/>
        <w:ind w:left="294"/>
        <w:rPr>
          <w:rFonts w:ascii="Segoe Print" w:hAnsi="Segoe Print"/>
          <w:sz w:val="40"/>
          <w:szCs w:val="40"/>
        </w:rPr>
      </w:pPr>
    </w:p>
    <w:p w:rsidR="00D96116" w:rsidRDefault="00D96116" w:rsidP="00D96116">
      <w:pPr>
        <w:pStyle w:val="a5"/>
        <w:ind w:left="294"/>
        <w:rPr>
          <w:rFonts w:ascii="Segoe Print" w:hAnsi="Segoe Print"/>
          <w:sz w:val="40"/>
          <w:szCs w:val="40"/>
        </w:rPr>
      </w:pPr>
    </w:p>
    <w:p w:rsidR="00D96116" w:rsidRDefault="00D96116" w:rsidP="00D96116">
      <w:pPr>
        <w:pStyle w:val="a5"/>
        <w:ind w:left="294"/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t>По вопросам изучения французского языка можно обращаться:</w:t>
      </w:r>
    </w:p>
    <w:p w:rsidR="00D96116" w:rsidRPr="0084062E" w:rsidRDefault="00D96116" w:rsidP="00D96116">
      <w:pPr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t xml:space="preserve"> </w:t>
      </w:r>
      <w:r w:rsidRPr="0084062E">
        <w:rPr>
          <w:rFonts w:ascii="Segoe Print" w:hAnsi="Segoe Print"/>
          <w:sz w:val="40"/>
          <w:szCs w:val="40"/>
        </w:rPr>
        <w:t xml:space="preserve"> </w:t>
      </w:r>
      <w:hyperlink r:id="rId12" w:history="1">
        <w:r w:rsidRPr="0084062E">
          <w:rPr>
            <w:rStyle w:val="a6"/>
            <w:rFonts w:ascii="Segoe Print" w:hAnsi="Segoe Print"/>
            <w:sz w:val="40"/>
            <w:szCs w:val="40"/>
          </w:rPr>
          <w:t>ok.belockon@yandex.ru</w:t>
        </w:r>
      </w:hyperlink>
    </w:p>
    <w:p w:rsidR="00D96116" w:rsidRDefault="00D96116" w:rsidP="00D96116">
      <w:pPr>
        <w:pStyle w:val="a5"/>
        <w:ind w:left="294"/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t>Т. 8 -914 – 870 – 79 – 85</w:t>
      </w:r>
    </w:p>
    <w:p w:rsidR="00D96116" w:rsidRPr="00145AE7" w:rsidRDefault="00D96116" w:rsidP="00D96116">
      <w:pPr>
        <w:rPr>
          <w:rFonts w:ascii="Segoe Print" w:hAnsi="Segoe Print"/>
          <w:sz w:val="40"/>
          <w:szCs w:val="40"/>
        </w:rPr>
      </w:pPr>
      <w:r w:rsidRPr="00145AE7">
        <w:rPr>
          <w:rFonts w:ascii="Segoe Print" w:hAnsi="Segoe Print"/>
          <w:sz w:val="40"/>
          <w:szCs w:val="40"/>
        </w:rPr>
        <w:t xml:space="preserve"> </w:t>
      </w:r>
      <w:r w:rsidRPr="00743995">
        <w:rPr>
          <w:rFonts w:ascii="Segoe Print" w:hAnsi="Segoe Print"/>
          <w:sz w:val="40"/>
          <w:szCs w:val="40"/>
        </w:rPr>
        <w:t xml:space="preserve"> </w:t>
      </w:r>
      <w:r>
        <w:rPr>
          <w:rFonts w:ascii="Segoe Print" w:hAnsi="Segoe Print"/>
          <w:sz w:val="40"/>
          <w:szCs w:val="40"/>
        </w:rPr>
        <w:t>Telegram</w:t>
      </w:r>
      <w:r w:rsidRPr="00743995">
        <w:rPr>
          <w:rFonts w:ascii="Segoe Print" w:hAnsi="Segoe Print"/>
          <w:sz w:val="40"/>
          <w:szCs w:val="40"/>
        </w:rPr>
        <w:t>e</w:t>
      </w:r>
      <w:r w:rsidRPr="00145AE7">
        <w:rPr>
          <w:rFonts w:ascii="Segoe Print" w:hAnsi="Segoe Print"/>
          <w:sz w:val="40"/>
          <w:szCs w:val="40"/>
        </w:rPr>
        <w:t xml:space="preserve">, </w:t>
      </w:r>
      <w:r>
        <w:rPr>
          <w:rFonts w:ascii="Segoe Print" w:hAnsi="Segoe Print"/>
          <w:sz w:val="40"/>
          <w:szCs w:val="40"/>
          <w:lang w:val="en-US"/>
        </w:rPr>
        <w:t>WhatsUp</w:t>
      </w:r>
      <w:r w:rsidRPr="00145AE7">
        <w:rPr>
          <w:rFonts w:ascii="Segoe Print" w:hAnsi="Segoe Print"/>
          <w:sz w:val="40"/>
          <w:szCs w:val="40"/>
        </w:rPr>
        <w:t xml:space="preserve">, </w:t>
      </w:r>
      <w:r>
        <w:rPr>
          <w:rFonts w:ascii="Segoe Print" w:hAnsi="Segoe Print"/>
          <w:sz w:val="40"/>
          <w:szCs w:val="40"/>
          <w:lang w:val="en-US"/>
        </w:rPr>
        <w:t>Viber</w:t>
      </w:r>
    </w:p>
    <w:p w:rsidR="00D96116" w:rsidRPr="00743995" w:rsidRDefault="00D96116" w:rsidP="00D96116">
      <w:pPr>
        <w:pStyle w:val="a5"/>
        <w:ind w:left="294"/>
        <w:rPr>
          <w:rFonts w:ascii="Segoe Print" w:hAnsi="Segoe Print"/>
          <w:b/>
          <w:sz w:val="40"/>
          <w:szCs w:val="40"/>
        </w:rPr>
      </w:pPr>
      <w:r w:rsidRPr="00743995">
        <w:rPr>
          <w:rFonts w:ascii="Segoe Print" w:hAnsi="Segoe Print"/>
          <w:b/>
          <w:sz w:val="40"/>
          <w:szCs w:val="40"/>
        </w:rPr>
        <w:t xml:space="preserve">          Наши  У М К ( основные)</w:t>
      </w:r>
    </w:p>
    <w:p w:rsidR="00D96116" w:rsidRDefault="00D96116" w:rsidP="00D96116">
      <w:pPr>
        <w:pStyle w:val="a5"/>
        <w:ind w:left="294"/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t>5 класс – Синяя птица  Э.М. Береговская</w:t>
      </w:r>
    </w:p>
    <w:p w:rsidR="00D96116" w:rsidRDefault="00D96116" w:rsidP="00D96116">
      <w:pPr>
        <w:pStyle w:val="a5"/>
        <w:ind w:left="294"/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t xml:space="preserve">Москва «Просвещение»2017 </w:t>
      </w:r>
    </w:p>
    <w:p w:rsidR="00D96116" w:rsidRDefault="00D96116" w:rsidP="00D96116">
      <w:pPr>
        <w:pStyle w:val="a5"/>
        <w:ind w:left="294"/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t>6 класс- Синяя птица Э.М. Береговская</w:t>
      </w:r>
    </w:p>
    <w:p w:rsidR="00D96116" w:rsidRDefault="00D96116" w:rsidP="00D96116">
      <w:pPr>
        <w:pStyle w:val="a5"/>
        <w:ind w:left="294"/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t>Москва «Просвещение»2017</w:t>
      </w:r>
    </w:p>
    <w:p w:rsidR="00D96116" w:rsidRDefault="00D96116" w:rsidP="00D96116">
      <w:pPr>
        <w:pStyle w:val="a5"/>
        <w:ind w:left="294"/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t>7 – 8 класс Синяя птица Н.Селиванова, А. Шашурина, Москва «Просвещение» 2016</w:t>
      </w:r>
    </w:p>
    <w:p w:rsidR="00D96116" w:rsidRDefault="00D96116" w:rsidP="00D96116">
      <w:pPr>
        <w:pStyle w:val="a5"/>
        <w:ind w:left="294"/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t>9 класс – Синяя птица  Н.Селиванова, А.Шашурина, Москва, «Просвещение» 2017</w:t>
      </w:r>
    </w:p>
    <w:p w:rsidR="00D96116" w:rsidRPr="00145AE7" w:rsidRDefault="00D96116" w:rsidP="00D96116">
      <w:pPr>
        <w:pStyle w:val="a5"/>
        <w:ind w:left="294"/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t xml:space="preserve">10 – 11 класс Обжектиф  Е.Григорьева, Е.Горбачева, М. Лисенко Москва, «Просвещение», 2018 </w:t>
      </w:r>
    </w:p>
    <w:p w:rsidR="00D96116" w:rsidRPr="00145AE7" w:rsidRDefault="00D96116" w:rsidP="00D96116">
      <w:pPr>
        <w:pStyle w:val="a5"/>
        <w:ind w:left="294"/>
        <w:rPr>
          <w:rFonts w:ascii="Segoe Print" w:hAnsi="Segoe Print"/>
          <w:sz w:val="40"/>
          <w:szCs w:val="40"/>
        </w:rPr>
      </w:pPr>
    </w:p>
    <w:p w:rsidR="00D96116" w:rsidRPr="00145AE7" w:rsidRDefault="00D96116" w:rsidP="00D96116">
      <w:pPr>
        <w:pStyle w:val="a5"/>
        <w:ind w:left="294"/>
        <w:rPr>
          <w:rFonts w:ascii="Segoe Print" w:hAnsi="Segoe Print"/>
          <w:sz w:val="40"/>
          <w:szCs w:val="40"/>
        </w:rPr>
      </w:pPr>
    </w:p>
    <w:p w:rsidR="00D96116" w:rsidRPr="00145AE7" w:rsidRDefault="00D96116" w:rsidP="00D96116">
      <w:pPr>
        <w:pStyle w:val="a5"/>
        <w:ind w:left="294"/>
        <w:rPr>
          <w:rFonts w:ascii="Segoe Print" w:hAnsi="Segoe Print"/>
          <w:sz w:val="40"/>
          <w:szCs w:val="40"/>
        </w:rPr>
      </w:pPr>
    </w:p>
    <w:p w:rsidR="00D96116" w:rsidRPr="00145AE7" w:rsidRDefault="00D96116" w:rsidP="00D96116">
      <w:pPr>
        <w:pStyle w:val="a5"/>
        <w:ind w:left="294"/>
        <w:rPr>
          <w:rFonts w:ascii="Segoe Print" w:hAnsi="Segoe Print"/>
          <w:sz w:val="40"/>
          <w:szCs w:val="40"/>
        </w:rPr>
      </w:pPr>
    </w:p>
    <w:p w:rsidR="00D96116" w:rsidRPr="00145AE7" w:rsidRDefault="00D96116" w:rsidP="00D96116">
      <w:pPr>
        <w:pStyle w:val="a5"/>
        <w:ind w:left="294"/>
        <w:rPr>
          <w:rFonts w:ascii="Segoe Print" w:hAnsi="Segoe Print"/>
          <w:sz w:val="40"/>
          <w:szCs w:val="40"/>
        </w:rPr>
      </w:pPr>
    </w:p>
    <w:p w:rsidR="00D96116" w:rsidRPr="0084062E" w:rsidRDefault="00D96116" w:rsidP="00D96116">
      <w:pPr>
        <w:pStyle w:val="a5"/>
        <w:ind w:left="294"/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t xml:space="preserve">Что вы знаете  о Франции и о французском  языке? </w:t>
      </w:r>
    </w:p>
    <w:p w:rsidR="002C3EF5" w:rsidRPr="00D96116" w:rsidRDefault="002C3EF5" w:rsidP="00D96116">
      <w:bookmarkStart w:id="0" w:name="_GoBack"/>
      <w:bookmarkEnd w:id="0"/>
    </w:p>
    <w:sectPr w:rsidR="002C3EF5" w:rsidRPr="00D96116" w:rsidSect="00D646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489E" w:rsidRDefault="008C489E" w:rsidP="007F6C92">
      <w:pPr>
        <w:spacing w:after="0" w:line="240" w:lineRule="auto"/>
      </w:pPr>
      <w:r>
        <w:separator/>
      </w:r>
    </w:p>
  </w:endnote>
  <w:endnote w:type="continuationSeparator" w:id="0">
    <w:p w:rsidR="008C489E" w:rsidRDefault="008C489E" w:rsidP="007F6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489E" w:rsidRDefault="008C489E" w:rsidP="007F6C92">
      <w:pPr>
        <w:spacing w:after="0" w:line="240" w:lineRule="auto"/>
      </w:pPr>
      <w:r>
        <w:separator/>
      </w:r>
    </w:p>
  </w:footnote>
  <w:footnote w:type="continuationSeparator" w:id="0">
    <w:p w:rsidR="008C489E" w:rsidRDefault="008C489E" w:rsidP="007F6C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A24435"/>
    <w:multiLevelType w:val="hybridMultilevel"/>
    <w:tmpl w:val="7086218A"/>
    <w:lvl w:ilvl="0" w:tplc="F73682B8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" w15:restartNumberingAfterBreak="0">
    <w:nsid w:val="7E1B1EE0"/>
    <w:multiLevelType w:val="hybridMultilevel"/>
    <w:tmpl w:val="B8726758"/>
    <w:lvl w:ilvl="0" w:tplc="85BE3E26">
      <w:start w:val="1"/>
      <w:numFmt w:val="decimal"/>
      <w:lvlText w:val="%1."/>
      <w:lvlJc w:val="left"/>
      <w:pPr>
        <w:ind w:left="29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EB8"/>
    <w:rsid w:val="000F376E"/>
    <w:rsid w:val="00270921"/>
    <w:rsid w:val="002C3EF5"/>
    <w:rsid w:val="00364EDA"/>
    <w:rsid w:val="004E5A74"/>
    <w:rsid w:val="005D7B56"/>
    <w:rsid w:val="00677F73"/>
    <w:rsid w:val="00781327"/>
    <w:rsid w:val="007F6C92"/>
    <w:rsid w:val="008C489E"/>
    <w:rsid w:val="00975EB8"/>
    <w:rsid w:val="00A5588E"/>
    <w:rsid w:val="00C15231"/>
    <w:rsid w:val="00D6467C"/>
    <w:rsid w:val="00D96116"/>
    <w:rsid w:val="00EE6B57"/>
    <w:rsid w:val="00FC4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BB51B45-D207-461D-80BC-6F98FC889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67C"/>
  </w:style>
  <w:style w:type="paragraph" w:styleId="2">
    <w:name w:val="heading 2"/>
    <w:basedOn w:val="a"/>
    <w:link w:val="20"/>
    <w:qFormat/>
    <w:rsid w:val="00677F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EB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7F73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677F73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6">
    <w:name w:val="Hyperlink"/>
    <w:basedOn w:val="a0"/>
    <w:rsid w:val="00677F73"/>
    <w:rPr>
      <w:color w:val="0000FF"/>
      <w:u w:val="single"/>
    </w:rPr>
  </w:style>
  <w:style w:type="character" w:customStyle="1" w:styleId="apple-style-span">
    <w:name w:val="apple-style-span"/>
    <w:basedOn w:val="a0"/>
    <w:rsid w:val="00677F73"/>
  </w:style>
  <w:style w:type="character" w:customStyle="1" w:styleId="apple-converted-space">
    <w:name w:val="apple-converted-space"/>
    <w:basedOn w:val="a0"/>
    <w:rsid w:val="00677F73"/>
  </w:style>
  <w:style w:type="paragraph" w:styleId="a7">
    <w:name w:val="header"/>
    <w:basedOn w:val="a"/>
    <w:link w:val="a8"/>
    <w:uiPriority w:val="99"/>
    <w:semiHidden/>
    <w:unhideWhenUsed/>
    <w:rsid w:val="007F6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F6C92"/>
  </w:style>
  <w:style w:type="paragraph" w:styleId="a9">
    <w:name w:val="footer"/>
    <w:basedOn w:val="a"/>
    <w:link w:val="aa"/>
    <w:uiPriority w:val="99"/>
    <w:semiHidden/>
    <w:unhideWhenUsed/>
    <w:rsid w:val="007F6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F6C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mailto:ok.belockon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.mail.yandex.net/url/WK4yHwwlaj96lZhzNIB7yw,1368407409/conf-afs.com%2Fru%2Findex.htm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sisp.nkras.ru/e-ru/issues/2012/5/belokon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628</Words>
  <Characters>3583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8. Сравнительный анализ проблемы периодизации подросткового возраста в России и </vt:lpstr>
    </vt:vector>
  </TitlesOfParts>
  <Company>Microsoft</Company>
  <LinksUpToDate>false</LinksUpToDate>
  <CharactersWithSpaces>4203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Алексеевна</dc:creator>
  <cp:keywords/>
  <dc:description/>
  <cp:lastModifiedBy>Марина Альбертовна Панасенко</cp:lastModifiedBy>
  <cp:revision>3</cp:revision>
  <dcterms:created xsi:type="dcterms:W3CDTF">2022-12-06T04:38:00Z</dcterms:created>
  <dcterms:modified xsi:type="dcterms:W3CDTF">2022-12-09T04:56:00Z</dcterms:modified>
</cp:coreProperties>
</file>