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37F" w:rsidRPr="00144A25" w:rsidRDefault="002A637F" w:rsidP="006907B9">
      <w:pPr>
        <w:spacing w:before="120" w:after="120"/>
        <w:ind w:left="567" w:right="424"/>
        <w:jc w:val="center"/>
        <w:rPr>
          <w:rFonts w:ascii="Bookman Old Style" w:hAnsi="Bookman Old Style"/>
          <w:b/>
          <w:sz w:val="40"/>
          <w:szCs w:val="40"/>
        </w:rPr>
      </w:pPr>
      <w:r w:rsidRPr="00144A25">
        <w:rPr>
          <w:rFonts w:ascii="Bookman Old Style" w:hAnsi="Bookman Old Style"/>
          <w:b/>
          <w:sz w:val="40"/>
          <w:szCs w:val="40"/>
        </w:rPr>
        <w:t xml:space="preserve">Второй </w:t>
      </w:r>
      <w:bookmarkStart w:id="0" w:name="_GoBack"/>
      <w:bookmarkEnd w:id="0"/>
      <w:r w:rsidRPr="00144A25">
        <w:rPr>
          <w:rFonts w:ascii="Bookman Old Style" w:hAnsi="Bookman Old Style"/>
          <w:b/>
          <w:sz w:val="40"/>
          <w:szCs w:val="40"/>
        </w:rPr>
        <w:t>тур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конструкторском бюро работают Антонов, Борисов, Кириллов и Дроздов. Все хотят отдыхать летом, и поэтому при составлении графика всегда возникают бесконечные споры. Попробуйте составить график отпусков на 4 года, который бы удовлетворял следующим условиям: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отпуск сотрудники хотят идти только с мая по август;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Продолжительность отпуска – один месяц;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каждом месяце в отпуск может пойти только один человек;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За четыре года каждый из четырех сотрудников должен получить отпуск по одному разу в каждом из этих месяцев;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первый год Кириллов должен отдыхать в июле;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Во второй год Антонову отпуск нужен в мае;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третий год Дроздову отпуск нужен в июне;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Борисов на четвертый год предполагает уйти в отпуск в июле;</w:t>
      </w:r>
    </w:p>
    <w:p w:rsidR="00144A25" w:rsidRPr="00144A25" w:rsidRDefault="00144A25" w:rsidP="00144A2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276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августе все хотят отдыхать следующим образом: в первый год – Дроздов, во второй – Кириллов, в третий – Борисов, в четвертый – Антонов.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 xml:space="preserve">Соревнования по плаванью были в самом разгаре, когда стало ясно, что первые четыре места займут мальчики из пятерки лидеров. Их имена: Валера, Коля, Миша, Игорь, Эдик. Их фамилии: Симаков, </w:t>
      </w:r>
      <w:proofErr w:type="spellStart"/>
      <w:r w:rsidRPr="00144A25">
        <w:rPr>
          <w:rFonts w:ascii="Bookman Old Style" w:hAnsi="Bookman Old Style"/>
          <w:sz w:val="30"/>
          <w:szCs w:val="30"/>
        </w:rPr>
        <w:t>Чигрин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, Зимин, Копытов, Блинов. Нашлись знатоки, которые предсказали, что первое место займет Копытов, Второе – Валера, третье – </w:t>
      </w:r>
      <w:proofErr w:type="spellStart"/>
      <w:r w:rsidRPr="00144A25">
        <w:rPr>
          <w:rFonts w:ascii="Bookman Old Style" w:hAnsi="Bookman Old Style"/>
          <w:sz w:val="30"/>
          <w:szCs w:val="30"/>
        </w:rPr>
        <w:t>Чигрин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, четвертое – Эдик. Но, как это часто бывает, знатоки попали впросак: ни один из ребят не занял того места, какое ему предсказывали. На самом деле первое место завоевал Миша, второе – Симаков, третье – Коля, четвертое – Блинов, а </w:t>
      </w:r>
      <w:proofErr w:type="spellStart"/>
      <w:r w:rsidRPr="00144A25">
        <w:rPr>
          <w:rFonts w:ascii="Bookman Old Style" w:hAnsi="Bookman Old Style"/>
          <w:sz w:val="30"/>
          <w:szCs w:val="30"/>
        </w:rPr>
        <w:t>Чигрин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 не попал в четверку сильнейших. Назовите имя и фамилию каждого из лидеров.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  <w:lang w:val="en-US"/>
        </w:rPr>
      </w:pPr>
      <w:r w:rsidRPr="00144A25">
        <w:rPr>
          <w:rFonts w:ascii="Bookman Old Style" w:hAnsi="Bookman Old Style"/>
          <w:sz w:val="30"/>
          <w:szCs w:val="30"/>
        </w:rPr>
        <w:t>Рядом со школой растут 6 деревьев: сосна, береза, липа, тополь, ель и клен. Известно, что береза ниже тополя, а липа выше клена, сосна ниже ели, липа ниже березы, сосна выше тополя. Перечислите деревья в порядке возрастания их высоты.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 xml:space="preserve">В симфонический оркестр приняли на работу трех музыкантов: Брауна, Смита и </w:t>
      </w:r>
      <w:proofErr w:type="spellStart"/>
      <w:r w:rsidRPr="00144A25">
        <w:rPr>
          <w:rFonts w:ascii="Bookman Old Style" w:hAnsi="Bookman Old Style"/>
          <w:sz w:val="30"/>
          <w:szCs w:val="30"/>
        </w:rPr>
        <w:t>Вессона</w:t>
      </w:r>
      <w:proofErr w:type="spellEnd"/>
      <w:r w:rsidRPr="00144A25">
        <w:rPr>
          <w:rFonts w:ascii="Bookman Old Style" w:hAnsi="Bookman Old Style"/>
          <w:sz w:val="30"/>
          <w:szCs w:val="30"/>
        </w:rPr>
        <w:t>, умеющих играть на скрипке, флейте, альте, кларнете, гобое и трубе. Каждый из музыкантов владеет только двумя инструментами. Известно, что:</w:t>
      </w:r>
    </w:p>
    <w:p w:rsidR="00144A25" w:rsidRPr="00144A25" w:rsidRDefault="00144A25" w:rsidP="00144A25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127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Смит самый высокий;</w:t>
      </w:r>
    </w:p>
    <w:p w:rsidR="00144A25" w:rsidRPr="00144A25" w:rsidRDefault="00144A25" w:rsidP="00144A25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127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играющий на скрипке меньше ростом играющего на флейте;</w:t>
      </w:r>
    </w:p>
    <w:p w:rsidR="00144A25" w:rsidRPr="00144A25" w:rsidRDefault="00144A25" w:rsidP="00144A25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127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играющий на скрипке и флейте и Браун любят пиццу;</w:t>
      </w:r>
    </w:p>
    <w:p w:rsidR="00144A25" w:rsidRPr="00144A25" w:rsidRDefault="00144A25" w:rsidP="00144A25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127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когда между альтистом и трубачом происходят ссора, Смит мирит их;</w:t>
      </w:r>
    </w:p>
    <w:p w:rsidR="00144A25" w:rsidRPr="00144A25" w:rsidRDefault="00144A25" w:rsidP="00144A25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127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lastRenderedPageBreak/>
        <w:t>Браун не умеет играть ни на трубе, ни на гобое.</w:t>
      </w:r>
    </w:p>
    <w:p w:rsidR="00144A25" w:rsidRPr="00144A25" w:rsidRDefault="00144A25" w:rsidP="00144A25">
      <w:pPr>
        <w:ind w:left="42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На каких инструментах играет каждый музыкант?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Три дочери писательницы Дорис Кей – Джуди, Айрис и Линда – тоже очень талантливы. Они приобрели известность в разных видах искусств – пении, балете и кино. Все они живут в разных городах, поэтому Дорис часто звонит им в Париж, Рим и Чикаго. Известно, что:</w:t>
      </w:r>
    </w:p>
    <w:p w:rsidR="00144A25" w:rsidRPr="00144A25" w:rsidRDefault="00144A25" w:rsidP="00144A25">
      <w:pPr>
        <w:numPr>
          <w:ilvl w:val="0"/>
          <w:numId w:val="6"/>
        </w:numPr>
        <w:tabs>
          <w:tab w:val="clear" w:pos="360"/>
          <w:tab w:val="num" w:pos="851"/>
        </w:tabs>
        <w:spacing w:after="0" w:line="240" w:lineRule="auto"/>
        <w:ind w:left="1134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Джуди живет не в Париже, а Линда – не в Риме;</w:t>
      </w:r>
    </w:p>
    <w:p w:rsidR="00144A25" w:rsidRPr="00144A25" w:rsidRDefault="00144A25" w:rsidP="00144A25">
      <w:pPr>
        <w:numPr>
          <w:ilvl w:val="0"/>
          <w:numId w:val="6"/>
        </w:numPr>
        <w:tabs>
          <w:tab w:val="clear" w:pos="360"/>
          <w:tab w:val="num" w:pos="851"/>
        </w:tabs>
        <w:spacing w:after="0" w:line="240" w:lineRule="auto"/>
        <w:ind w:left="1134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парижанка не снимается в кино;</w:t>
      </w:r>
    </w:p>
    <w:p w:rsidR="00144A25" w:rsidRPr="00144A25" w:rsidRDefault="00144A25" w:rsidP="00144A25">
      <w:pPr>
        <w:numPr>
          <w:ilvl w:val="0"/>
          <w:numId w:val="6"/>
        </w:numPr>
        <w:tabs>
          <w:tab w:val="clear" w:pos="360"/>
          <w:tab w:val="num" w:pos="851"/>
        </w:tabs>
        <w:spacing w:after="0" w:line="240" w:lineRule="auto"/>
        <w:ind w:left="1134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та, кто живет в Риме, певица;</w:t>
      </w:r>
    </w:p>
    <w:p w:rsidR="00144A25" w:rsidRPr="00144A25" w:rsidRDefault="00144A25" w:rsidP="00144A25">
      <w:pPr>
        <w:numPr>
          <w:ilvl w:val="0"/>
          <w:numId w:val="6"/>
        </w:numPr>
        <w:tabs>
          <w:tab w:val="clear" w:pos="360"/>
          <w:tab w:val="num" w:pos="851"/>
        </w:tabs>
        <w:spacing w:after="0" w:line="240" w:lineRule="auto"/>
        <w:ind w:left="1134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Линда равнодушна к балету.</w:t>
      </w:r>
    </w:p>
    <w:p w:rsidR="00144A25" w:rsidRPr="00144A25" w:rsidRDefault="00144A25" w:rsidP="00144A25">
      <w:pPr>
        <w:spacing w:after="0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Где живет Айрис и какова ее профессия?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Однажды в туристическом лагере оказалось вместе пять ребят Леонид, Сергей, Николай и Петр. Их фамилии: Антонов, Борисов, Васильев, Дроздов и Иванов. Кроме того, известно, что Петр знаком со всеми, кроме одного, Борисов знаком только с двумя, Леонид знает только одного из всех, Дроздов и Сергей не знакомы, Николай и Иванов хорошо знают друг друга. Сергей, Николай и Олег давно знакомы между собой, а Антонов знаком только с Петром. Определите, у кого из мальчиков какая фамилия.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 xml:space="preserve">Жили-были на свете три поросенка, три брата: </w:t>
      </w:r>
      <w:proofErr w:type="spellStart"/>
      <w:r w:rsidRPr="00144A25">
        <w:rPr>
          <w:rFonts w:ascii="Bookman Old Style" w:hAnsi="Bookman Old Style"/>
          <w:sz w:val="30"/>
          <w:szCs w:val="30"/>
        </w:rPr>
        <w:t>Ниф-Ниф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, </w:t>
      </w:r>
      <w:proofErr w:type="spellStart"/>
      <w:r w:rsidRPr="00144A25">
        <w:rPr>
          <w:rFonts w:ascii="Bookman Old Style" w:hAnsi="Bookman Old Style"/>
          <w:sz w:val="30"/>
          <w:szCs w:val="30"/>
        </w:rPr>
        <w:t>Наф-Наф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, </w:t>
      </w:r>
      <w:proofErr w:type="spellStart"/>
      <w:r w:rsidRPr="00144A25">
        <w:rPr>
          <w:rFonts w:ascii="Bookman Old Style" w:hAnsi="Bookman Old Style"/>
          <w:sz w:val="30"/>
          <w:szCs w:val="30"/>
        </w:rPr>
        <w:t>Нуф-Нуф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. Построили они три домика: соломенный, деревянный и кирпичный. Все три брата выращивали возле своих домиков цветы: розы, ромашки и тюльпаны. Известно, что </w:t>
      </w:r>
      <w:proofErr w:type="spellStart"/>
      <w:r w:rsidRPr="00144A25">
        <w:rPr>
          <w:rFonts w:ascii="Bookman Old Style" w:hAnsi="Bookman Old Style"/>
          <w:sz w:val="30"/>
          <w:szCs w:val="30"/>
        </w:rPr>
        <w:t>Ниф-Ниф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 живет не в соломенном домике, а </w:t>
      </w:r>
      <w:proofErr w:type="spellStart"/>
      <w:r w:rsidRPr="00144A25">
        <w:rPr>
          <w:rFonts w:ascii="Bookman Old Style" w:hAnsi="Bookman Old Style"/>
          <w:sz w:val="30"/>
          <w:szCs w:val="30"/>
        </w:rPr>
        <w:t>Наф-Наф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 – не в деревянном; возле соломенного домика растут не розы, а тот, у кого деревянный домик, выращивает ромашки. У </w:t>
      </w:r>
      <w:proofErr w:type="spellStart"/>
      <w:r w:rsidRPr="00144A25">
        <w:rPr>
          <w:rFonts w:ascii="Bookman Old Style" w:hAnsi="Bookman Old Style"/>
          <w:sz w:val="30"/>
          <w:szCs w:val="30"/>
        </w:rPr>
        <w:t>Наф-Наф</w:t>
      </w:r>
      <w:proofErr w:type="spellEnd"/>
      <w:r w:rsidRPr="00144A25">
        <w:rPr>
          <w:rFonts w:ascii="Bookman Old Style" w:hAnsi="Bookman Old Style"/>
          <w:sz w:val="30"/>
          <w:szCs w:val="30"/>
        </w:rPr>
        <w:t xml:space="preserve"> аллергия на тюльпаны, поэтому он не выращивает их. Узнайте, кто в каком домике живет и какие цветы выращивает.</w:t>
      </w:r>
    </w:p>
    <w:p w:rsidR="00144A25" w:rsidRPr="00144A25" w:rsidRDefault="00144A25" w:rsidP="00144A25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 xml:space="preserve">В компьютерном классе на уроке информатики, во время отсутствия учителя, пять ребят – Максим, Настя, Саша, Рома, Сережа – отвлеклись от нужной работы и стали играть в такие игры: пасьянс «Паук», гонки, сапер, «Марио», тетрис. Каждый из них играл только в одну игру. </w:t>
      </w:r>
    </w:p>
    <w:p w:rsidR="00144A25" w:rsidRPr="00144A25" w:rsidRDefault="00144A25" w:rsidP="00144A25">
      <w:pPr>
        <w:spacing w:after="0" w:line="240" w:lineRule="auto"/>
        <w:ind w:left="42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•</w:t>
      </w:r>
      <w:r w:rsidRPr="00144A25">
        <w:rPr>
          <w:rFonts w:ascii="Bookman Old Style" w:hAnsi="Bookman Old Style"/>
          <w:sz w:val="30"/>
          <w:szCs w:val="30"/>
        </w:rPr>
        <w:tab/>
        <w:t xml:space="preserve">Саша думал, что в «Марио» играет Настя. </w:t>
      </w:r>
    </w:p>
    <w:p w:rsidR="00144A25" w:rsidRPr="00144A25" w:rsidRDefault="00144A25" w:rsidP="00144A25">
      <w:pPr>
        <w:spacing w:after="0" w:line="240" w:lineRule="auto"/>
        <w:ind w:left="42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•</w:t>
      </w:r>
      <w:r w:rsidRPr="00144A25">
        <w:rPr>
          <w:rFonts w:ascii="Bookman Old Style" w:hAnsi="Bookman Old Style"/>
          <w:sz w:val="30"/>
          <w:szCs w:val="30"/>
        </w:rPr>
        <w:tab/>
        <w:t xml:space="preserve">Настя предполагала, что Рома играет в тетрис, а Максим – в гонки. </w:t>
      </w:r>
    </w:p>
    <w:p w:rsidR="00144A25" w:rsidRPr="00144A25" w:rsidRDefault="00144A25" w:rsidP="00144A25">
      <w:pPr>
        <w:spacing w:after="0" w:line="240" w:lineRule="auto"/>
        <w:ind w:left="42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•</w:t>
      </w:r>
      <w:r w:rsidRPr="00144A25">
        <w:rPr>
          <w:rFonts w:ascii="Bookman Old Style" w:hAnsi="Bookman Old Style"/>
          <w:sz w:val="30"/>
          <w:szCs w:val="30"/>
        </w:rPr>
        <w:tab/>
        <w:t xml:space="preserve">Рома считал, что Сережа играет в гонки, а Саша – в сапера. </w:t>
      </w:r>
    </w:p>
    <w:p w:rsidR="00144A25" w:rsidRPr="00144A25" w:rsidRDefault="00144A25" w:rsidP="00144A25">
      <w:pPr>
        <w:spacing w:after="0" w:line="240" w:lineRule="auto"/>
        <w:ind w:left="426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•</w:t>
      </w:r>
      <w:r w:rsidRPr="00144A25">
        <w:rPr>
          <w:rFonts w:ascii="Bookman Old Style" w:hAnsi="Bookman Old Style"/>
          <w:sz w:val="30"/>
          <w:szCs w:val="30"/>
        </w:rPr>
        <w:tab/>
        <w:t xml:space="preserve">Максим думал, что Настя раскладывает пасьянс «Паук», а в «Марио» играет Рома. </w:t>
      </w:r>
    </w:p>
    <w:p w:rsidR="00144A25" w:rsidRPr="00144A25" w:rsidRDefault="00144A25" w:rsidP="00144A25">
      <w:pPr>
        <w:spacing w:after="0" w:line="240" w:lineRule="auto"/>
        <w:jc w:val="both"/>
        <w:rPr>
          <w:rFonts w:ascii="Bookman Old Style" w:hAnsi="Bookman Old Style"/>
          <w:sz w:val="30"/>
          <w:szCs w:val="30"/>
        </w:rPr>
      </w:pPr>
      <w:r w:rsidRPr="00144A25">
        <w:rPr>
          <w:rFonts w:ascii="Bookman Old Style" w:hAnsi="Bookman Old Style"/>
          <w:sz w:val="30"/>
          <w:szCs w:val="30"/>
        </w:rPr>
        <w:t>В результате оказалось, что все они ошиблись в своих предположениях. Кто и во что играл?</w:t>
      </w:r>
    </w:p>
    <w:sectPr w:rsidR="00144A25" w:rsidRPr="00144A25" w:rsidSect="00EB7836">
      <w:pgSz w:w="11906" w:h="16838"/>
      <w:pgMar w:top="567" w:right="567" w:bottom="284" w:left="567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858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01FD4"/>
    <w:multiLevelType w:val="hybridMultilevel"/>
    <w:tmpl w:val="7EE6E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B51FC"/>
    <w:multiLevelType w:val="hybridMultilevel"/>
    <w:tmpl w:val="C0480020"/>
    <w:lvl w:ilvl="0" w:tplc="3D124C6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C38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7DD1B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0F94C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37F"/>
    <w:rsid w:val="00144A25"/>
    <w:rsid w:val="002A637F"/>
    <w:rsid w:val="006907B9"/>
    <w:rsid w:val="00CC4365"/>
    <w:rsid w:val="00EB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CDB81-8BE5-44E9-85EB-25B79A86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3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37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1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74F41-9757-4332-BF2D-6B85C023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2</cp:revision>
  <dcterms:created xsi:type="dcterms:W3CDTF">2014-12-17T06:06:00Z</dcterms:created>
  <dcterms:modified xsi:type="dcterms:W3CDTF">2014-12-17T06:06:00Z</dcterms:modified>
</cp:coreProperties>
</file>